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05" w:rsidRDefault="002E541D" w:rsidP="001C2305">
      <w:pPr>
        <w:jc w:val="center"/>
      </w:pPr>
      <w:r>
        <w:rPr>
          <w:noProof/>
        </w:rPr>
        <w:drawing>
          <wp:inline distT="0" distB="0" distL="0" distR="0">
            <wp:extent cx="508635" cy="612140"/>
            <wp:effectExtent l="19050" t="0" r="5715"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srcRect/>
                    <a:stretch>
                      <a:fillRect/>
                    </a:stretch>
                  </pic:blipFill>
                  <pic:spPr bwMode="auto">
                    <a:xfrm>
                      <a:off x="0" y="0"/>
                      <a:ext cx="508635" cy="612140"/>
                    </a:xfrm>
                    <a:prstGeom prst="rect">
                      <a:avLst/>
                    </a:prstGeom>
                    <a:noFill/>
                    <a:ln w="9525">
                      <a:noFill/>
                      <a:miter lim="800000"/>
                      <a:headEnd/>
                      <a:tailEnd/>
                    </a:ln>
                  </pic:spPr>
                </pic:pic>
              </a:graphicData>
            </a:graphic>
          </wp:inline>
        </w:drawing>
      </w:r>
    </w:p>
    <w:p w:rsidR="001C2305" w:rsidRDefault="00313A46" w:rsidP="001C2305">
      <w:r>
        <w:rPr>
          <w:noProof/>
        </w:rPr>
        <w:pict>
          <v:shapetype id="_x0000_t202" coordsize="21600,21600" o:spt="202" path="m,l,21600r21600,l21600,xe">
            <v:stroke joinstyle="miter"/>
            <v:path gradientshapeok="t" o:connecttype="rect"/>
          </v:shapetype>
          <v:shape id="Text Box 3" o:spid="_x0000_s1033" type="#_x0000_t202" style="position:absolute;margin-left:7.95pt;margin-top:8.8pt;width:482.7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" stroked="f">
            <v:textbox style="mso-next-textbox:#Text Box 3" inset=",1mm,,0">
              <w:txbxContent>
                <w:p w:rsidR="00E6787F" w:rsidRPr="001C2305" w:rsidRDefault="00E6787F" w:rsidP="001C2305">
                  <w:pPr>
                    <w:ind w:left="-567"/>
                    <w:jc w:val="center"/>
                    <w:rPr>
                      <w:b/>
                      <w:spacing w:val="90"/>
                      <w:sz w:val="44"/>
                      <w:szCs w:val="44"/>
                    </w:rPr>
                  </w:pPr>
                  <w:r w:rsidRPr="001C2305">
                    <w:rPr>
                      <w:b/>
                      <w:spacing w:val="90"/>
                      <w:sz w:val="44"/>
                      <w:szCs w:val="44"/>
                    </w:rPr>
                    <w:t>ПОСТАНОВЛЕНИЕ</w:t>
                  </w:r>
                </w:p>
                <w:p w:rsidR="00E6787F" w:rsidRDefault="00E6787F" w:rsidP="001C2305">
                  <w:pPr>
                    <w:ind w:left="-567"/>
                    <w:jc w:val="center"/>
                    <w:rPr>
                      <w:sz w:val="2"/>
                      <w:szCs w:val="2"/>
                    </w:rPr>
                  </w:pPr>
                </w:p>
                <w:p w:rsidR="00E6787F" w:rsidRDefault="00E6787F" w:rsidP="001C2305">
                  <w:pPr>
                    <w:pStyle w:val="3"/>
                    <w:ind w:left="-567"/>
                    <w:rPr>
                      <w:caps/>
                      <w:sz w:val="26"/>
                      <w:szCs w:val="26"/>
                    </w:rPr>
                  </w:pPr>
                  <w:r w:rsidRPr="0091251E">
                    <w:rPr>
                      <w:caps/>
                      <w:sz w:val="26"/>
                      <w:szCs w:val="26"/>
                    </w:rPr>
                    <w:t>АДМИНИСТРАЦИИ Угличского муниципального РАЙОНА</w:t>
                  </w:r>
                </w:p>
                <w:p w:rsidR="00E6787F" w:rsidRDefault="00E6787F" w:rsidP="001C2305">
                  <w:pPr>
                    <w:ind w:left="-567"/>
                    <w:jc w:val="center"/>
                    <w:rPr>
                      <w:b/>
                      <w:bCs/>
                      <w:sz w:val="26"/>
                      <w:szCs w:val="26"/>
                    </w:rPr>
                  </w:pPr>
                  <w:r w:rsidRPr="0091251E">
                    <w:rPr>
                      <w:b/>
                      <w:bCs/>
                      <w:sz w:val="26"/>
                      <w:szCs w:val="26"/>
                    </w:rPr>
                    <w:t>ЯРОСЛАВСКОЙ ОБЛАСТИ</w:t>
                  </w:r>
                </w:p>
                <w:p w:rsidR="00E6787F" w:rsidRPr="0091251E" w:rsidRDefault="00E6787F" w:rsidP="001C2305">
                  <w:pPr>
                    <w:ind w:left="-567"/>
                    <w:jc w:val="center"/>
                    <w:rPr>
                      <w:b/>
                      <w:bCs/>
                      <w:sz w:val="26"/>
                      <w:szCs w:val="26"/>
                    </w:rPr>
                  </w:pPr>
                </w:p>
              </w:txbxContent>
            </v:textbox>
          </v:shape>
        </w:pict>
      </w:r>
    </w:p>
    <w:p w:rsidR="001C2305" w:rsidRDefault="001C2305" w:rsidP="001C2305"/>
    <w:p w:rsidR="001C2305" w:rsidRDefault="001C2305" w:rsidP="001C2305"/>
    <w:p w:rsidR="001C2305" w:rsidRDefault="001C2305" w:rsidP="001C2305"/>
    <w:p w:rsidR="001C2305" w:rsidRDefault="001C2305" w:rsidP="001C2305"/>
    <w:p w:rsidR="001C2305" w:rsidRDefault="001C2305" w:rsidP="001C2305"/>
    <w:p w:rsidR="001C2305" w:rsidRDefault="001C2305" w:rsidP="001C2305"/>
    <w:p w:rsidR="001C2305" w:rsidRDefault="00313A46" w:rsidP="001C2305">
      <w:r>
        <w:rPr>
          <w:noProof/>
        </w:rPr>
        <w:pict>
          <v:group id="Group 4" o:spid="_x0000_s1026" style="position:absolute;margin-left:6.8pt;margin-top:5.4pt;width:469.1pt;height:112.75pt;z-index:251657216" coordorigin="1858,2702" coordsize="938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">
            <v:shape id="Text Box 5" o:spid="_x0000_s1027" type="#_x0000_t202" style="position:absolute;left:1886;top:2702;width:9354;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5" inset="0,0,0,0">
                <w:txbxContent>
                  <w:p w:rsidR="00E6787F" w:rsidRPr="006D7F39" w:rsidRDefault="00E6787F" w:rsidP="001C2305">
                    <w:pPr>
                      <w:rPr>
                        <w:b/>
                        <w:bCs/>
                        <w:sz w:val="26"/>
                        <w:szCs w:val="26"/>
                      </w:rPr>
                    </w:pPr>
                  </w:p>
                  <w:p w:rsidR="00E6787F" w:rsidRDefault="00826BE7" w:rsidP="001C2305">
                    <w:r>
                      <w:rPr>
                        <w:b/>
                        <w:bCs/>
                      </w:rPr>
                      <w:t>о</w:t>
                    </w:r>
                    <w:r w:rsidR="00E6787F">
                      <w:rPr>
                        <w:b/>
                        <w:bCs/>
                      </w:rPr>
                      <w:t>т</w:t>
                    </w:r>
                    <w:r>
                      <w:rPr>
                        <w:b/>
                        <w:bCs/>
                      </w:rPr>
                      <w:t xml:space="preserve"> </w:t>
                    </w:r>
                    <w:r w:rsidR="00E6787F">
                      <w:rPr>
                        <w:b/>
                        <w:bCs/>
                        <w:lang w:val="en-US"/>
                      </w:rPr>
                      <w:t xml:space="preserve"> </w:t>
                    </w:r>
                    <w:r w:rsidRPr="00826BE7">
                      <w:rPr>
                        <w:b/>
                        <w:bCs/>
                        <w:u w:val="single"/>
                      </w:rPr>
                      <w:t>29.12.2021</w:t>
                    </w:r>
                    <w:r w:rsidR="00E6787F">
                      <w:rPr>
                        <w:b/>
                        <w:bCs/>
                      </w:rPr>
                      <w:t xml:space="preserve"> № </w:t>
                    </w:r>
                    <w:r w:rsidRPr="00826BE7">
                      <w:rPr>
                        <w:b/>
                        <w:bCs/>
                        <w:u w:val="single"/>
                      </w:rPr>
                      <w:t>1309</w:t>
                    </w:r>
                  </w:p>
                </w:txbxContent>
              </v:textbox>
            </v:shape>
            <v:group id="Group 6" o:spid="_x0000_s1028" style="position:absolute;left:1858;top:4666;width:4003;height:291" coordorigin="1858,4666" coordsize="400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7" o:spid="_x0000_s1029" style="position:absolute;visibility:visibl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0" style="position:absolute;visibility:visibl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1" style="position:absolute;visibility:visibl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2" style="position:absolute;visibility:visibl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group>
        </w:pict>
      </w:r>
    </w:p>
    <w:p w:rsidR="001C2305" w:rsidRDefault="001C2305" w:rsidP="001C2305"/>
    <w:p w:rsidR="001C2305" w:rsidRPr="00570507" w:rsidRDefault="001C2305" w:rsidP="006D7F39">
      <w:pPr>
        <w:jc w:val="both"/>
        <w:rPr>
          <w:sz w:val="28"/>
          <w:szCs w:val="28"/>
        </w:rPr>
      </w:pPr>
    </w:p>
    <w:p w:rsidR="00C32EF6" w:rsidRDefault="00C32EF6" w:rsidP="0013216F">
      <w:pPr>
        <w:pStyle w:val="ConsPlusTitle"/>
        <w:ind w:left="142" w:right="5243"/>
        <w:jc w:val="both"/>
        <w:rPr>
          <w:b w:val="0"/>
          <w:sz w:val="28"/>
          <w:szCs w:val="28"/>
        </w:rPr>
      </w:pPr>
    </w:p>
    <w:p w:rsidR="00C32EF6" w:rsidRDefault="00C32EF6" w:rsidP="0013216F">
      <w:pPr>
        <w:pStyle w:val="ConsPlusTitle"/>
        <w:ind w:left="142" w:right="5243"/>
        <w:jc w:val="both"/>
        <w:rPr>
          <w:b w:val="0"/>
          <w:sz w:val="28"/>
          <w:szCs w:val="28"/>
        </w:rPr>
      </w:pPr>
    </w:p>
    <w:p w:rsidR="00062440" w:rsidRDefault="00062440" w:rsidP="00C32EF6">
      <w:pPr>
        <w:pStyle w:val="ConsPlusTitle"/>
        <w:ind w:right="5243"/>
        <w:jc w:val="both"/>
        <w:rPr>
          <w:b w:val="0"/>
          <w:sz w:val="28"/>
          <w:szCs w:val="28"/>
        </w:rPr>
      </w:pPr>
    </w:p>
    <w:p w:rsidR="00062440" w:rsidRDefault="00062440" w:rsidP="00C32EF6">
      <w:pPr>
        <w:pStyle w:val="ConsPlusTitle"/>
        <w:ind w:right="5243"/>
        <w:jc w:val="both"/>
        <w:rPr>
          <w:b w:val="0"/>
          <w:sz w:val="28"/>
          <w:szCs w:val="28"/>
        </w:rPr>
      </w:pPr>
    </w:p>
    <w:p w:rsidR="001A5227" w:rsidRPr="008D1032" w:rsidRDefault="002A5087" w:rsidP="008D1032">
      <w:pPr>
        <w:pStyle w:val="ConsPlusTitle"/>
        <w:ind w:left="142" w:right="5387"/>
        <w:jc w:val="both"/>
        <w:rPr>
          <w:b w:val="0"/>
          <w:sz w:val="27"/>
          <w:szCs w:val="27"/>
        </w:rPr>
      </w:pPr>
      <w:r w:rsidRPr="008D1032">
        <w:rPr>
          <w:b w:val="0"/>
          <w:sz w:val="27"/>
          <w:szCs w:val="27"/>
        </w:rPr>
        <w:t xml:space="preserve">Об утверждении </w:t>
      </w:r>
      <w:r w:rsidR="000A262F" w:rsidRPr="008D1032">
        <w:rPr>
          <w:b w:val="0"/>
          <w:sz w:val="27"/>
          <w:szCs w:val="27"/>
        </w:rPr>
        <w:t>П</w:t>
      </w:r>
      <w:r w:rsidR="003C59DD" w:rsidRPr="008D1032">
        <w:rPr>
          <w:b w:val="0"/>
          <w:sz w:val="27"/>
          <w:szCs w:val="27"/>
        </w:rPr>
        <w:t>лана мер</w:t>
      </w:r>
      <w:r w:rsidR="003C59DD" w:rsidRPr="008D1032">
        <w:rPr>
          <w:b w:val="0"/>
          <w:sz w:val="27"/>
          <w:szCs w:val="27"/>
        </w:rPr>
        <w:t>о</w:t>
      </w:r>
      <w:r w:rsidR="003C59DD" w:rsidRPr="008D1032">
        <w:rPr>
          <w:b w:val="0"/>
          <w:sz w:val="27"/>
          <w:szCs w:val="27"/>
        </w:rPr>
        <w:t xml:space="preserve">приятий («дорожной карты») </w:t>
      </w:r>
      <w:r w:rsidR="00B1068C" w:rsidRPr="008D1032">
        <w:rPr>
          <w:b w:val="0"/>
          <w:sz w:val="27"/>
          <w:szCs w:val="27"/>
        </w:rPr>
        <w:t>по содействию развитию конкуре</w:t>
      </w:r>
      <w:r w:rsidR="00B1068C" w:rsidRPr="008D1032">
        <w:rPr>
          <w:b w:val="0"/>
          <w:sz w:val="27"/>
          <w:szCs w:val="27"/>
        </w:rPr>
        <w:t>н</w:t>
      </w:r>
      <w:r w:rsidR="00B1068C" w:rsidRPr="008D1032">
        <w:rPr>
          <w:b w:val="0"/>
          <w:sz w:val="27"/>
          <w:szCs w:val="27"/>
        </w:rPr>
        <w:t>ции</w:t>
      </w:r>
      <w:r w:rsidRPr="008D1032">
        <w:rPr>
          <w:b w:val="0"/>
          <w:sz w:val="27"/>
          <w:szCs w:val="27"/>
        </w:rPr>
        <w:t xml:space="preserve"> в Угличском мун</w:t>
      </w:r>
      <w:bookmarkStart w:id="0" w:name="_GoBack"/>
      <w:bookmarkEnd w:id="0"/>
      <w:r w:rsidRPr="008D1032">
        <w:rPr>
          <w:b w:val="0"/>
          <w:sz w:val="27"/>
          <w:szCs w:val="27"/>
        </w:rPr>
        <w:t>иципальном районе</w:t>
      </w:r>
      <w:r w:rsidR="000A262F" w:rsidRPr="008D1032">
        <w:rPr>
          <w:b w:val="0"/>
          <w:sz w:val="27"/>
          <w:szCs w:val="27"/>
        </w:rPr>
        <w:t xml:space="preserve"> </w:t>
      </w:r>
      <w:r w:rsidR="004A0EE2" w:rsidRPr="008D1032">
        <w:rPr>
          <w:b w:val="0"/>
          <w:sz w:val="27"/>
          <w:szCs w:val="27"/>
        </w:rPr>
        <w:t>на 2022 -2025 годы</w:t>
      </w:r>
    </w:p>
    <w:p w:rsidR="00841F12" w:rsidRPr="008D1032" w:rsidRDefault="00841F12" w:rsidP="00817631">
      <w:pPr>
        <w:pStyle w:val="ConsPlusTitle"/>
        <w:rPr>
          <w:b w:val="0"/>
          <w:sz w:val="27"/>
          <w:szCs w:val="27"/>
        </w:rPr>
      </w:pPr>
    </w:p>
    <w:p w:rsidR="00D11DAE" w:rsidRPr="008D1032" w:rsidRDefault="00D11DAE" w:rsidP="00D11DAE">
      <w:pPr>
        <w:pStyle w:val="ConsPlusNormal"/>
        <w:ind w:firstLine="708"/>
        <w:jc w:val="both"/>
        <w:rPr>
          <w:color w:val="000000"/>
          <w:sz w:val="27"/>
          <w:szCs w:val="27"/>
        </w:rPr>
      </w:pPr>
      <w:r w:rsidRPr="008D1032">
        <w:rPr>
          <w:color w:val="000000"/>
          <w:sz w:val="27"/>
          <w:szCs w:val="27"/>
        </w:rPr>
        <w:t>В целях создания условий для развития конкуренции в Угличском муниц</w:t>
      </w:r>
      <w:r w:rsidRPr="008D1032">
        <w:rPr>
          <w:color w:val="000000"/>
          <w:sz w:val="27"/>
          <w:szCs w:val="27"/>
        </w:rPr>
        <w:t>и</w:t>
      </w:r>
      <w:r w:rsidRPr="008D1032">
        <w:rPr>
          <w:color w:val="000000"/>
          <w:sz w:val="27"/>
          <w:szCs w:val="27"/>
        </w:rPr>
        <w:t>пальном районе Ярославской области в соответствии с Национальным</w:t>
      </w:r>
      <w:r w:rsidR="008D1032">
        <w:rPr>
          <w:color w:val="000000"/>
          <w:sz w:val="27"/>
          <w:szCs w:val="27"/>
        </w:rPr>
        <w:t xml:space="preserve"> </w:t>
      </w:r>
      <w:r w:rsidRPr="008D1032">
        <w:rPr>
          <w:color w:val="000000"/>
          <w:sz w:val="27"/>
          <w:szCs w:val="27"/>
        </w:rPr>
        <w:t>планом («дорожной картой») развития конкуренции в Российской Федерации</w:t>
      </w:r>
      <w:r w:rsidR="008D1032">
        <w:rPr>
          <w:color w:val="000000"/>
          <w:sz w:val="27"/>
          <w:szCs w:val="27"/>
        </w:rPr>
        <w:t xml:space="preserve"> </w:t>
      </w:r>
      <w:r w:rsidRPr="008D1032">
        <w:rPr>
          <w:color w:val="000000"/>
          <w:sz w:val="27"/>
          <w:szCs w:val="27"/>
        </w:rPr>
        <w:t xml:space="preserve">на 2021-2025 годы, утвержденным распоряжением Правительства Российской Федерации от </w:t>
      </w:r>
      <w:r w:rsidR="008D1032">
        <w:rPr>
          <w:color w:val="000000"/>
          <w:sz w:val="27"/>
          <w:szCs w:val="27"/>
        </w:rPr>
        <w:t>0</w:t>
      </w:r>
      <w:r w:rsidRPr="008D1032">
        <w:rPr>
          <w:color w:val="000000"/>
          <w:sz w:val="27"/>
          <w:szCs w:val="27"/>
        </w:rPr>
        <w:t>2</w:t>
      </w:r>
      <w:r w:rsidR="008D1032">
        <w:rPr>
          <w:color w:val="000000"/>
          <w:sz w:val="27"/>
          <w:szCs w:val="27"/>
        </w:rPr>
        <w:t>.09.</w:t>
      </w:r>
      <w:r w:rsidRPr="008D1032">
        <w:rPr>
          <w:color w:val="000000"/>
          <w:sz w:val="27"/>
          <w:szCs w:val="27"/>
        </w:rPr>
        <w:t>2021 №2424-р, Стандартом развития конкуренции в субъектах Росси</w:t>
      </w:r>
      <w:r w:rsidRPr="008D1032">
        <w:rPr>
          <w:color w:val="000000"/>
          <w:sz w:val="27"/>
          <w:szCs w:val="27"/>
        </w:rPr>
        <w:t>й</w:t>
      </w:r>
      <w:r w:rsidRPr="008D1032">
        <w:rPr>
          <w:color w:val="000000"/>
          <w:sz w:val="27"/>
          <w:szCs w:val="27"/>
        </w:rPr>
        <w:t>ской Федерации, утвержденным распоряжением</w:t>
      </w:r>
      <w:r w:rsidR="00A96A71" w:rsidRPr="008D1032">
        <w:rPr>
          <w:color w:val="000000"/>
          <w:sz w:val="27"/>
          <w:szCs w:val="27"/>
        </w:rPr>
        <w:t xml:space="preserve"> Правительства Российской Ф</w:t>
      </w:r>
      <w:r w:rsidR="00A96A71" w:rsidRPr="008D1032">
        <w:rPr>
          <w:color w:val="000000"/>
          <w:sz w:val="27"/>
          <w:szCs w:val="27"/>
        </w:rPr>
        <w:t>е</w:t>
      </w:r>
      <w:r w:rsidR="00A96A71" w:rsidRPr="008D1032">
        <w:rPr>
          <w:color w:val="000000"/>
          <w:sz w:val="27"/>
          <w:szCs w:val="27"/>
        </w:rPr>
        <w:t>дерации от 17</w:t>
      </w:r>
      <w:r w:rsidR="008D1032">
        <w:rPr>
          <w:color w:val="000000"/>
          <w:sz w:val="27"/>
          <w:szCs w:val="27"/>
        </w:rPr>
        <w:t>.04.</w:t>
      </w:r>
      <w:r w:rsidR="00A96A71" w:rsidRPr="008D1032">
        <w:rPr>
          <w:color w:val="000000"/>
          <w:sz w:val="27"/>
          <w:szCs w:val="27"/>
        </w:rPr>
        <w:t>2019 №768-р</w:t>
      </w:r>
      <w:r w:rsidR="008D1032">
        <w:rPr>
          <w:color w:val="000000"/>
          <w:sz w:val="27"/>
          <w:szCs w:val="27"/>
        </w:rPr>
        <w:t>,</w:t>
      </w:r>
      <w:r w:rsidR="00991A5D" w:rsidRPr="008D1032">
        <w:rPr>
          <w:color w:val="000000"/>
          <w:sz w:val="27"/>
          <w:szCs w:val="27"/>
        </w:rPr>
        <w:t xml:space="preserve"> Администрация Угличск</w:t>
      </w:r>
      <w:r w:rsidR="00AD2D8C" w:rsidRPr="008D1032">
        <w:rPr>
          <w:color w:val="000000"/>
          <w:sz w:val="27"/>
          <w:szCs w:val="27"/>
        </w:rPr>
        <w:t>ого муниципального района</w:t>
      </w:r>
      <w:r w:rsidR="00991A5D" w:rsidRPr="008D1032">
        <w:rPr>
          <w:color w:val="000000"/>
          <w:sz w:val="27"/>
          <w:szCs w:val="27"/>
        </w:rPr>
        <w:t xml:space="preserve"> </w:t>
      </w:r>
      <w:r w:rsidR="00A96A71" w:rsidRPr="008D1032">
        <w:rPr>
          <w:color w:val="000000"/>
          <w:sz w:val="27"/>
          <w:szCs w:val="27"/>
        </w:rPr>
        <w:t xml:space="preserve"> </w:t>
      </w:r>
    </w:p>
    <w:p w:rsidR="00841F12" w:rsidRPr="008D1032" w:rsidRDefault="00841F12" w:rsidP="00895981">
      <w:pPr>
        <w:pStyle w:val="ConsPlusNormal"/>
        <w:jc w:val="both"/>
        <w:rPr>
          <w:sz w:val="27"/>
          <w:szCs w:val="27"/>
        </w:rPr>
      </w:pPr>
      <w:r w:rsidRPr="008D1032">
        <w:rPr>
          <w:sz w:val="27"/>
          <w:szCs w:val="27"/>
        </w:rPr>
        <w:t>ПОСТАНОВЛЯ</w:t>
      </w:r>
      <w:r w:rsidR="000C3C5D" w:rsidRPr="008D1032">
        <w:rPr>
          <w:sz w:val="27"/>
          <w:szCs w:val="27"/>
        </w:rPr>
        <w:t>ЕТ</w:t>
      </w:r>
      <w:r w:rsidRPr="008D1032">
        <w:rPr>
          <w:sz w:val="27"/>
          <w:szCs w:val="27"/>
        </w:rPr>
        <w:t>:</w:t>
      </w:r>
    </w:p>
    <w:p w:rsidR="00895981" w:rsidRPr="008D1032" w:rsidRDefault="00264595" w:rsidP="0069620E">
      <w:pPr>
        <w:pStyle w:val="ConsPlusNormal"/>
        <w:numPr>
          <w:ilvl w:val="0"/>
          <w:numId w:val="4"/>
        </w:numPr>
        <w:tabs>
          <w:tab w:val="left" w:pos="1134"/>
        </w:tabs>
        <w:ind w:left="0" w:firstLine="708"/>
        <w:jc w:val="both"/>
        <w:rPr>
          <w:color w:val="000000"/>
          <w:sz w:val="27"/>
          <w:szCs w:val="27"/>
        </w:rPr>
      </w:pPr>
      <w:r w:rsidRPr="008D1032">
        <w:rPr>
          <w:color w:val="000000"/>
          <w:sz w:val="27"/>
          <w:szCs w:val="27"/>
        </w:rPr>
        <w:t>Утвердить перечень товарных рынков для содействия развитию</w:t>
      </w:r>
      <w:r w:rsidR="00895981" w:rsidRPr="008D1032">
        <w:rPr>
          <w:color w:val="000000"/>
          <w:sz w:val="27"/>
          <w:szCs w:val="27"/>
        </w:rPr>
        <w:t xml:space="preserve"> </w:t>
      </w:r>
      <w:r w:rsidRPr="008D1032">
        <w:rPr>
          <w:color w:val="000000"/>
          <w:sz w:val="27"/>
          <w:szCs w:val="27"/>
        </w:rPr>
        <w:t>конк</w:t>
      </w:r>
      <w:r w:rsidRPr="008D1032">
        <w:rPr>
          <w:color w:val="000000"/>
          <w:sz w:val="27"/>
          <w:szCs w:val="27"/>
        </w:rPr>
        <w:t>у</w:t>
      </w:r>
      <w:r w:rsidRPr="008D1032">
        <w:rPr>
          <w:color w:val="000000"/>
          <w:sz w:val="27"/>
          <w:szCs w:val="27"/>
        </w:rPr>
        <w:t xml:space="preserve">ренции в Угличском муниципальном районе </w:t>
      </w:r>
      <w:r w:rsidR="008B541A" w:rsidRPr="008D1032">
        <w:rPr>
          <w:color w:val="000000"/>
          <w:sz w:val="27"/>
          <w:szCs w:val="27"/>
        </w:rPr>
        <w:t>Яро</w:t>
      </w:r>
      <w:r w:rsidR="00C171C5" w:rsidRPr="008D1032">
        <w:rPr>
          <w:color w:val="000000"/>
          <w:sz w:val="27"/>
          <w:szCs w:val="27"/>
        </w:rPr>
        <w:t>славской</w:t>
      </w:r>
      <w:r w:rsidR="00212C8F" w:rsidRPr="008D1032">
        <w:rPr>
          <w:color w:val="000000"/>
          <w:sz w:val="27"/>
          <w:szCs w:val="27"/>
        </w:rPr>
        <w:t xml:space="preserve"> области</w:t>
      </w:r>
      <w:r w:rsidR="008B541A" w:rsidRPr="008D1032">
        <w:rPr>
          <w:color w:val="000000"/>
          <w:sz w:val="27"/>
          <w:szCs w:val="27"/>
        </w:rPr>
        <w:t xml:space="preserve"> (далее</w:t>
      </w:r>
      <w:r w:rsidR="0069620E" w:rsidRPr="008D1032">
        <w:rPr>
          <w:color w:val="000000"/>
          <w:sz w:val="27"/>
          <w:szCs w:val="27"/>
        </w:rPr>
        <w:t xml:space="preserve"> </w:t>
      </w:r>
      <w:r w:rsidR="008B541A" w:rsidRPr="008D1032">
        <w:rPr>
          <w:color w:val="000000"/>
          <w:sz w:val="27"/>
          <w:szCs w:val="27"/>
        </w:rPr>
        <w:t>- У</w:t>
      </w:r>
      <w:r w:rsidR="008B541A" w:rsidRPr="008D1032">
        <w:rPr>
          <w:color w:val="000000"/>
          <w:sz w:val="27"/>
          <w:szCs w:val="27"/>
        </w:rPr>
        <w:t>г</w:t>
      </w:r>
      <w:r w:rsidR="00212C8F" w:rsidRPr="008D1032">
        <w:rPr>
          <w:color w:val="000000"/>
          <w:sz w:val="27"/>
          <w:szCs w:val="27"/>
        </w:rPr>
        <w:t>личский</w:t>
      </w:r>
      <w:r w:rsidR="008B541A" w:rsidRPr="008D1032">
        <w:rPr>
          <w:color w:val="000000"/>
          <w:sz w:val="27"/>
          <w:szCs w:val="27"/>
        </w:rPr>
        <w:t xml:space="preserve"> мун</w:t>
      </w:r>
      <w:r w:rsidR="00212C8F" w:rsidRPr="008D1032">
        <w:rPr>
          <w:color w:val="000000"/>
          <w:sz w:val="27"/>
          <w:szCs w:val="27"/>
        </w:rPr>
        <w:t>иципальный</w:t>
      </w:r>
      <w:r w:rsidR="008B541A" w:rsidRPr="008D1032">
        <w:rPr>
          <w:color w:val="000000"/>
          <w:sz w:val="27"/>
          <w:szCs w:val="27"/>
        </w:rPr>
        <w:t xml:space="preserve"> рай</w:t>
      </w:r>
      <w:r w:rsidR="00212C8F" w:rsidRPr="008D1032">
        <w:rPr>
          <w:color w:val="000000"/>
          <w:sz w:val="27"/>
          <w:szCs w:val="27"/>
        </w:rPr>
        <w:t>он</w:t>
      </w:r>
      <w:r w:rsidR="008B541A" w:rsidRPr="008D1032">
        <w:rPr>
          <w:color w:val="000000"/>
          <w:sz w:val="27"/>
          <w:szCs w:val="27"/>
        </w:rPr>
        <w:t>)</w:t>
      </w:r>
      <w:r w:rsidRPr="008D1032">
        <w:rPr>
          <w:color w:val="000000"/>
          <w:sz w:val="27"/>
          <w:szCs w:val="27"/>
        </w:rPr>
        <w:t xml:space="preserve"> (приложение</w:t>
      </w:r>
      <w:r w:rsidR="0069620E" w:rsidRPr="008D1032">
        <w:rPr>
          <w:color w:val="000000"/>
          <w:sz w:val="27"/>
          <w:szCs w:val="27"/>
        </w:rPr>
        <w:t xml:space="preserve"> №</w:t>
      </w:r>
      <w:r w:rsidRPr="008D1032">
        <w:rPr>
          <w:color w:val="000000"/>
          <w:sz w:val="27"/>
          <w:szCs w:val="27"/>
        </w:rPr>
        <w:t>1).</w:t>
      </w:r>
    </w:p>
    <w:p w:rsidR="00895981" w:rsidRPr="008D1032" w:rsidRDefault="0069620E" w:rsidP="0069620E">
      <w:pPr>
        <w:pStyle w:val="ConsPlusNormal"/>
        <w:numPr>
          <w:ilvl w:val="0"/>
          <w:numId w:val="4"/>
        </w:numPr>
        <w:tabs>
          <w:tab w:val="left" w:pos="1134"/>
        </w:tabs>
        <w:ind w:left="0" w:firstLine="708"/>
        <w:jc w:val="both"/>
        <w:rPr>
          <w:color w:val="000000"/>
          <w:sz w:val="27"/>
          <w:szCs w:val="27"/>
        </w:rPr>
      </w:pPr>
      <w:r w:rsidRPr="008D1032">
        <w:rPr>
          <w:color w:val="000000"/>
          <w:sz w:val="27"/>
          <w:szCs w:val="27"/>
        </w:rPr>
        <w:t>Утвердить план мероприятий («</w:t>
      </w:r>
      <w:r w:rsidR="00264595" w:rsidRPr="008D1032">
        <w:rPr>
          <w:color w:val="000000"/>
          <w:sz w:val="27"/>
          <w:szCs w:val="27"/>
        </w:rPr>
        <w:t>дорожную карту</w:t>
      </w:r>
      <w:r w:rsidRPr="008D1032">
        <w:rPr>
          <w:color w:val="000000"/>
          <w:sz w:val="27"/>
          <w:szCs w:val="27"/>
        </w:rPr>
        <w:t>»</w:t>
      </w:r>
      <w:r w:rsidR="00264595" w:rsidRPr="008D1032">
        <w:rPr>
          <w:color w:val="000000"/>
          <w:sz w:val="27"/>
          <w:szCs w:val="27"/>
        </w:rPr>
        <w:t>) по содействию</w:t>
      </w:r>
      <w:r w:rsidR="00895981" w:rsidRPr="008D1032">
        <w:rPr>
          <w:color w:val="000000"/>
          <w:sz w:val="27"/>
          <w:szCs w:val="27"/>
        </w:rPr>
        <w:t xml:space="preserve"> </w:t>
      </w:r>
      <w:r w:rsidR="00264595" w:rsidRPr="008D1032">
        <w:rPr>
          <w:color w:val="000000"/>
          <w:sz w:val="27"/>
          <w:szCs w:val="27"/>
        </w:rPr>
        <w:t>ра</w:t>
      </w:r>
      <w:r w:rsidR="00264595" w:rsidRPr="008D1032">
        <w:rPr>
          <w:color w:val="000000"/>
          <w:sz w:val="27"/>
          <w:szCs w:val="27"/>
        </w:rPr>
        <w:t>з</w:t>
      </w:r>
      <w:r w:rsidR="00264595" w:rsidRPr="008D1032">
        <w:rPr>
          <w:color w:val="000000"/>
          <w:sz w:val="27"/>
          <w:szCs w:val="27"/>
        </w:rPr>
        <w:t xml:space="preserve">витию конкуренции в </w:t>
      </w:r>
      <w:r w:rsidR="009A156B" w:rsidRPr="008D1032">
        <w:rPr>
          <w:color w:val="000000"/>
          <w:sz w:val="27"/>
          <w:szCs w:val="27"/>
        </w:rPr>
        <w:t>Угличском</w:t>
      </w:r>
      <w:r w:rsidR="00264595" w:rsidRPr="008D1032">
        <w:rPr>
          <w:color w:val="000000"/>
          <w:sz w:val="27"/>
          <w:szCs w:val="27"/>
        </w:rPr>
        <w:t xml:space="preserve"> муниципальном районе на 2022 - 2025 годы (далее - План) (приложение </w:t>
      </w:r>
      <w:r w:rsidRPr="008D1032">
        <w:rPr>
          <w:color w:val="000000"/>
          <w:sz w:val="27"/>
          <w:szCs w:val="27"/>
        </w:rPr>
        <w:t>№</w:t>
      </w:r>
      <w:r w:rsidR="00264595" w:rsidRPr="008D1032">
        <w:rPr>
          <w:color w:val="000000"/>
          <w:sz w:val="27"/>
          <w:szCs w:val="27"/>
        </w:rPr>
        <w:t>2).</w:t>
      </w:r>
    </w:p>
    <w:p w:rsidR="00BB64D4" w:rsidRPr="008D1032" w:rsidRDefault="00264595" w:rsidP="003D1D0A">
      <w:pPr>
        <w:pStyle w:val="ConsPlusNormal"/>
        <w:numPr>
          <w:ilvl w:val="0"/>
          <w:numId w:val="4"/>
        </w:numPr>
        <w:tabs>
          <w:tab w:val="left" w:pos="1134"/>
        </w:tabs>
        <w:ind w:left="0" w:firstLine="708"/>
        <w:jc w:val="both"/>
        <w:rPr>
          <w:color w:val="000000"/>
          <w:sz w:val="27"/>
          <w:szCs w:val="27"/>
        </w:rPr>
      </w:pPr>
      <w:r w:rsidRPr="008D1032">
        <w:rPr>
          <w:color w:val="000000"/>
          <w:sz w:val="27"/>
          <w:szCs w:val="27"/>
        </w:rPr>
        <w:t>Признать утратившими силу постановлени</w:t>
      </w:r>
      <w:r w:rsidR="009A3D12" w:rsidRPr="008D1032">
        <w:rPr>
          <w:color w:val="000000"/>
          <w:sz w:val="27"/>
          <w:szCs w:val="27"/>
        </w:rPr>
        <w:t>е</w:t>
      </w:r>
      <w:r w:rsidRPr="008D1032">
        <w:rPr>
          <w:color w:val="000000"/>
          <w:sz w:val="27"/>
          <w:szCs w:val="27"/>
        </w:rPr>
        <w:t xml:space="preserve"> </w:t>
      </w:r>
      <w:r w:rsidR="009A3D12" w:rsidRPr="008D1032">
        <w:rPr>
          <w:color w:val="000000"/>
          <w:sz w:val="27"/>
          <w:szCs w:val="27"/>
        </w:rPr>
        <w:t>Администрации Углич</w:t>
      </w:r>
      <w:r w:rsidR="00B91668" w:rsidRPr="008D1032">
        <w:rPr>
          <w:color w:val="000000"/>
          <w:sz w:val="27"/>
          <w:szCs w:val="27"/>
        </w:rPr>
        <w:t>ск</w:t>
      </w:r>
      <w:r w:rsidR="00B91668" w:rsidRPr="008D1032">
        <w:rPr>
          <w:color w:val="000000"/>
          <w:sz w:val="27"/>
          <w:szCs w:val="27"/>
        </w:rPr>
        <w:t>о</w:t>
      </w:r>
      <w:r w:rsidR="00B91668" w:rsidRPr="008D1032">
        <w:rPr>
          <w:color w:val="000000"/>
          <w:sz w:val="27"/>
          <w:szCs w:val="27"/>
        </w:rPr>
        <w:t>го муниципального района</w:t>
      </w:r>
      <w:r w:rsidR="008D1032" w:rsidRPr="008D1032">
        <w:rPr>
          <w:color w:val="000000"/>
          <w:sz w:val="27"/>
          <w:szCs w:val="27"/>
        </w:rPr>
        <w:t xml:space="preserve"> </w:t>
      </w:r>
      <w:r w:rsidR="000C3C5D" w:rsidRPr="008D1032">
        <w:rPr>
          <w:sz w:val="27"/>
          <w:szCs w:val="27"/>
        </w:rPr>
        <w:t>от 31.01.2020 №105 «Об утверждении Плана мер</w:t>
      </w:r>
      <w:r w:rsidR="000C3C5D" w:rsidRPr="008D1032">
        <w:rPr>
          <w:sz w:val="27"/>
          <w:szCs w:val="27"/>
        </w:rPr>
        <w:t>о</w:t>
      </w:r>
      <w:r w:rsidR="000C3C5D" w:rsidRPr="008D1032">
        <w:rPr>
          <w:sz w:val="27"/>
          <w:szCs w:val="27"/>
        </w:rPr>
        <w:t>приятий («дорожной карты») по содействию развитию конкуренции в Угличском муниципальном районе</w:t>
      </w:r>
      <w:r w:rsidR="008D1032" w:rsidRPr="008D1032">
        <w:rPr>
          <w:sz w:val="27"/>
          <w:szCs w:val="27"/>
        </w:rPr>
        <w:t xml:space="preserve"> (с изменением от </w:t>
      </w:r>
      <w:r w:rsidR="00674D6D" w:rsidRPr="008D1032">
        <w:rPr>
          <w:sz w:val="27"/>
          <w:szCs w:val="27"/>
        </w:rPr>
        <w:t>30.09.2021 №</w:t>
      </w:r>
      <w:r w:rsidR="00FD024C" w:rsidRPr="008D1032">
        <w:rPr>
          <w:sz w:val="27"/>
          <w:szCs w:val="27"/>
        </w:rPr>
        <w:t>991</w:t>
      </w:r>
      <w:r w:rsidR="008D1032" w:rsidRPr="008D1032">
        <w:rPr>
          <w:sz w:val="27"/>
          <w:szCs w:val="27"/>
        </w:rPr>
        <w:t>)</w:t>
      </w:r>
      <w:r w:rsidR="00FD024C" w:rsidRPr="008D1032">
        <w:rPr>
          <w:sz w:val="27"/>
          <w:szCs w:val="27"/>
        </w:rPr>
        <w:t>.</w:t>
      </w:r>
    </w:p>
    <w:p w:rsidR="00BD5A08" w:rsidRPr="008D1032" w:rsidRDefault="00B1068C" w:rsidP="0069620E">
      <w:pPr>
        <w:pStyle w:val="ConsPlusNormal"/>
        <w:numPr>
          <w:ilvl w:val="0"/>
          <w:numId w:val="4"/>
        </w:numPr>
        <w:tabs>
          <w:tab w:val="left" w:pos="1134"/>
        </w:tabs>
        <w:ind w:left="0" w:firstLine="708"/>
        <w:jc w:val="both"/>
        <w:rPr>
          <w:color w:val="000000"/>
          <w:sz w:val="27"/>
          <w:szCs w:val="27"/>
        </w:rPr>
      </w:pPr>
      <w:r w:rsidRPr="008D1032">
        <w:rPr>
          <w:color w:val="000000"/>
          <w:sz w:val="27"/>
          <w:szCs w:val="27"/>
        </w:rPr>
        <w:t>Опубликовать настоящее постановление на информационном портале Угличского муниципального района http://UGL</w:t>
      </w:r>
      <w:r w:rsidR="00A01607" w:rsidRPr="008D1032">
        <w:rPr>
          <w:color w:val="000000"/>
          <w:sz w:val="27"/>
          <w:szCs w:val="27"/>
        </w:rPr>
        <w:t>ICH.RU.</w:t>
      </w:r>
    </w:p>
    <w:p w:rsidR="00BD5A08" w:rsidRPr="008D1032" w:rsidRDefault="00BD5A08" w:rsidP="0069620E">
      <w:pPr>
        <w:pStyle w:val="ConsPlusNormal"/>
        <w:numPr>
          <w:ilvl w:val="0"/>
          <w:numId w:val="4"/>
        </w:numPr>
        <w:tabs>
          <w:tab w:val="left" w:pos="1134"/>
        </w:tabs>
        <w:ind w:left="0" w:firstLine="708"/>
        <w:jc w:val="both"/>
        <w:rPr>
          <w:sz w:val="27"/>
          <w:szCs w:val="27"/>
        </w:rPr>
      </w:pPr>
      <w:r w:rsidRPr="008D1032">
        <w:rPr>
          <w:color w:val="000000"/>
          <w:sz w:val="27"/>
          <w:szCs w:val="27"/>
        </w:rPr>
        <w:t>Контроль за исполнением настоящего постановления возложить</w:t>
      </w:r>
      <w:r w:rsidR="005E5AEE" w:rsidRPr="008D1032">
        <w:rPr>
          <w:color w:val="000000"/>
          <w:sz w:val="27"/>
          <w:szCs w:val="27"/>
        </w:rPr>
        <w:t xml:space="preserve"> </w:t>
      </w:r>
      <w:r w:rsidRPr="008D1032">
        <w:rPr>
          <w:color w:val="000000"/>
          <w:sz w:val="27"/>
          <w:szCs w:val="27"/>
        </w:rPr>
        <w:t>на</w:t>
      </w:r>
      <w:r w:rsidR="0069620E" w:rsidRPr="008D1032">
        <w:rPr>
          <w:color w:val="000000"/>
          <w:sz w:val="27"/>
          <w:szCs w:val="27"/>
        </w:rPr>
        <w:t xml:space="preserve"> </w:t>
      </w:r>
      <w:r w:rsidRPr="008D1032">
        <w:rPr>
          <w:color w:val="000000"/>
          <w:sz w:val="27"/>
          <w:szCs w:val="27"/>
        </w:rPr>
        <w:t>первого заместителя</w:t>
      </w:r>
      <w:r w:rsidRPr="008D1032">
        <w:rPr>
          <w:sz w:val="27"/>
          <w:szCs w:val="27"/>
        </w:rPr>
        <w:t xml:space="preserve"> Главы </w:t>
      </w:r>
      <w:r w:rsidR="00634499" w:rsidRPr="008D1032">
        <w:rPr>
          <w:sz w:val="27"/>
          <w:szCs w:val="27"/>
        </w:rPr>
        <w:t xml:space="preserve">Администрации района Задворнову </w:t>
      </w:r>
      <w:r w:rsidRPr="008D1032">
        <w:rPr>
          <w:sz w:val="27"/>
          <w:szCs w:val="27"/>
        </w:rPr>
        <w:t>О.</w:t>
      </w:r>
      <w:r w:rsidR="001D5751" w:rsidRPr="008D1032">
        <w:rPr>
          <w:sz w:val="27"/>
          <w:szCs w:val="27"/>
        </w:rPr>
        <w:t xml:space="preserve"> </w:t>
      </w:r>
      <w:r w:rsidRPr="008D1032">
        <w:rPr>
          <w:sz w:val="27"/>
          <w:szCs w:val="27"/>
        </w:rPr>
        <w:t>В.</w:t>
      </w:r>
    </w:p>
    <w:p w:rsidR="00841F12" w:rsidRPr="008D1032" w:rsidRDefault="00702F12" w:rsidP="0069620E">
      <w:pPr>
        <w:pStyle w:val="ConsPlusNormal"/>
        <w:numPr>
          <w:ilvl w:val="0"/>
          <w:numId w:val="4"/>
        </w:numPr>
        <w:tabs>
          <w:tab w:val="left" w:pos="1134"/>
        </w:tabs>
        <w:ind w:left="0" w:firstLine="708"/>
        <w:jc w:val="both"/>
        <w:rPr>
          <w:sz w:val="27"/>
          <w:szCs w:val="27"/>
        </w:rPr>
      </w:pPr>
      <w:r w:rsidRPr="008D1032">
        <w:rPr>
          <w:sz w:val="27"/>
          <w:szCs w:val="27"/>
        </w:rPr>
        <w:t xml:space="preserve">Настоящее </w:t>
      </w:r>
      <w:r w:rsidR="00932F90" w:rsidRPr="008D1032">
        <w:rPr>
          <w:color w:val="000000"/>
          <w:sz w:val="27"/>
          <w:szCs w:val="27"/>
        </w:rPr>
        <w:t>п</w:t>
      </w:r>
      <w:r w:rsidR="00841F12" w:rsidRPr="008D1032">
        <w:rPr>
          <w:color w:val="000000"/>
          <w:sz w:val="27"/>
          <w:szCs w:val="27"/>
        </w:rPr>
        <w:t>остановление</w:t>
      </w:r>
      <w:r w:rsidR="00841F12" w:rsidRPr="008D1032">
        <w:rPr>
          <w:sz w:val="27"/>
          <w:szCs w:val="27"/>
        </w:rPr>
        <w:t xml:space="preserve"> вступает в силу с</w:t>
      </w:r>
      <w:r w:rsidR="00C171C5" w:rsidRPr="008D1032">
        <w:rPr>
          <w:sz w:val="27"/>
          <w:szCs w:val="27"/>
        </w:rPr>
        <w:t xml:space="preserve"> момента подпи</w:t>
      </w:r>
      <w:r w:rsidR="002A5087" w:rsidRPr="008D1032">
        <w:rPr>
          <w:sz w:val="27"/>
          <w:szCs w:val="27"/>
        </w:rPr>
        <w:t>сания</w:t>
      </w:r>
      <w:r w:rsidR="00841F12" w:rsidRPr="008D1032">
        <w:rPr>
          <w:sz w:val="27"/>
          <w:szCs w:val="27"/>
        </w:rPr>
        <w:t>.</w:t>
      </w:r>
    </w:p>
    <w:p w:rsidR="00841F12" w:rsidRPr="008D1032" w:rsidRDefault="00841F12" w:rsidP="00841F12">
      <w:pPr>
        <w:pStyle w:val="ConsPlusTitle"/>
        <w:ind w:firstLine="720"/>
        <w:jc w:val="both"/>
        <w:rPr>
          <w:b w:val="0"/>
          <w:sz w:val="27"/>
          <w:szCs w:val="27"/>
        </w:rPr>
      </w:pPr>
    </w:p>
    <w:p w:rsidR="00675B5A" w:rsidRPr="008D1032" w:rsidRDefault="00675B5A" w:rsidP="00841F12">
      <w:pPr>
        <w:pStyle w:val="ConsPlusTitle"/>
        <w:jc w:val="both"/>
        <w:rPr>
          <w:b w:val="0"/>
          <w:sz w:val="27"/>
          <w:szCs w:val="27"/>
        </w:rPr>
      </w:pPr>
    </w:p>
    <w:p w:rsidR="003779B7" w:rsidRPr="008D1032" w:rsidRDefault="00666D86" w:rsidP="003D1D0A">
      <w:pPr>
        <w:pStyle w:val="ConsPlusTitle"/>
        <w:ind w:right="-850"/>
        <w:jc w:val="both"/>
        <w:rPr>
          <w:b w:val="0"/>
          <w:sz w:val="27"/>
          <w:szCs w:val="27"/>
        </w:rPr>
      </w:pPr>
      <w:r w:rsidRPr="008D1032">
        <w:rPr>
          <w:b w:val="0"/>
          <w:sz w:val="27"/>
          <w:szCs w:val="27"/>
        </w:rPr>
        <w:t>Глава района</w:t>
      </w:r>
      <w:r w:rsidRPr="008D1032">
        <w:rPr>
          <w:b w:val="0"/>
          <w:sz w:val="27"/>
          <w:szCs w:val="27"/>
        </w:rPr>
        <w:tab/>
      </w:r>
      <w:r w:rsidRPr="008D1032">
        <w:rPr>
          <w:b w:val="0"/>
          <w:sz w:val="27"/>
          <w:szCs w:val="27"/>
        </w:rPr>
        <w:tab/>
      </w:r>
      <w:r w:rsidRPr="008D1032">
        <w:rPr>
          <w:b w:val="0"/>
          <w:sz w:val="27"/>
          <w:szCs w:val="27"/>
        </w:rPr>
        <w:tab/>
      </w:r>
      <w:r w:rsidRPr="008D1032">
        <w:rPr>
          <w:b w:val="0"/>
          <w:sz w:val="27"/>
          <w:szCs w:val="27"/>
        </w:rPr>
        <w:tab/>
      </w:r>
      <w:r w:rsidRPr="008D1032">
        <w:rPr>
          <w:b w:val="0"/>
          <w:sz w:val="27"/>
          <w:szCs w:val="27"/>
        </w:rPr>
        <w:tab/>
      </w:r>
      <w:r w:rsidRPr="008D1032">
        <w:rPr>
          <w:b w:val="0"/>
          <w:sz w:val="27"/>
          <w:szCs w:val="27"/>
        </w:rPr>
        <w:tab/>
      </w:r>
      <w:r w:rsidRPr="008D1032">
        <w:rPr>
          <w:b w:val="0"/>
          <w:sz w:val="27"/>
          <w:szCs w:val="27"/>
        </w:rPr>
        <w:tab/>
      </w:r>
      <w:r w:rsidR="0013216F" w:rsidRPr="008D1032">
        <w:rPr>
          <w:b w:val="0"/>
          <w:sz w:val="27"/>
          <w:szCs w:val="27"/>
        </w:rPr>
        <w:t xml:space="preserve"> </w:t>
      </w:r>
      <w:r w:rsidR="000B7F0A" w:rsidRPr="008D1032">
        <w:rPr>
          <w:b w:val="0"/>
          <w:sz w:val="27"/>
          <w:szCs w:val="27"/>
        </w:rPr>
        <w:t xml:space="preserve">     </w:t>
      </w:r>
      <w:r w:rsidR="00675B5A" w:rsidRPr="008D1032">
        <w:rPr>
          <w:b w:val="0"/>
          <w:sz w:val="27"/>
          <w:szCs w:val="27"/>
        </w:rPr>
        <w:t xml:space="preserve">    </w:t>
      </w:r>
      <w:r w:rsidR="002A5087" w:rsidRPr="008D1032">
        <w:rPr>
          <w:b w:val="0"/>
          <w:sz w:val="27"/>
          <w:szCs w:val="27"/>
        </w:rPr>
        <w:t>А</w:t>
      </w:r>
      <w:r w:rsidR="00841F12" w:rsidRPr="008D1032">
        <w:rPr>
          <w:b w:val="0"/>
          <w:sz w:val="27"/>
          <w:szCs w:val="27"/>
        </w:rPr>
        <w:t>.</w:t>
      </w:r>
      <w:r w:rsidR="00094C68" w:rsidRPr="008D1032">
        <w:rPr>
          <w:b w:val="0"/>
          <w:sz w:val="27"/>
          <w:szCs w:val="27"/>
        </w:rPr>
        <w:t xml:space="preserve"> </w:t>
      </w:r>
      <w:r w:rsidR="002A5087" w:rsidRPr="008D1032">
        <w:rPr>
          <w:b w:val="0"/>
          <w:sz w:val="27"/>
          <w:szCs w:val="27"/>
        </w:rPr>
        <w:t>Г</w:t>
      </w:r>
      <w:r w:rsidR="00841F12" w:rsidRPr="008D1032">
        <w:rPr>
          <w:b w:val="0"/>
          <w:sz w:val="27"/>
          <w:szCs w:val="27"/>
        </w:rPr>
        <w:t xml:space="preserve">. </w:t>
      </w:r>
      <w:r w:rsidR="002A5087" w:rsidRPr="008D1032">
        <w:rPr>
          <w:b w:val="0"/>
          <w:sz w:val="27"/>
          <w:szCs w:val="27"/>
        </w:rPr>
        <w:t>Курици</w:t>
      </w:r>
      <w:r w:rsidR="00FC2557" w:rsidRPr="008D1032">
        <w:rPr>
          <w:b w:val="0"/>
          <w:sz w:val="27"/>
          <w:szCs w:val="27"/>
        </w:rPr>
        <w:t>н</w:t>
      </w:r>
    </w:p>
    <w:p w:rsidR="003D1D0A" w:rsidRPr="008D1032" w:rsidRDefault="003D1D0A" w:rsidP="003D1D0A">
      <w:pPr>
        <w:pStyle w:val="ConsPlusTitle"/>
        <w:ind w:right="-850"/>
        <w:jc w:val="both"/>
        <w:rPr>
          <w:b w:val="0"/>
          <w:sz w:val="27"/>
          <w:szCs w:val="27"/>
        </w:rPr>
        <w:sectPr w:rsidR="003D1D0A" w:rsidRPr="008D1032" w:rsidSect="0056349D">
          <w:headerReference w:type="default" r:id="rId9"/>
          <w:footerReference w:type="even" r:id="rId10"/>
          <w:footerReference w:type="default" r:id="rId11"/>
          <w:pgSz w:w="11906" w:h="16838"/>
          <w:pgMar w:top="816" w:right="709" w:bottom="992" w:left="1701" w:header="425" w:footer="709" w:gutter="0"/>
          <w:pgNumType w:start="1"/>
          <w:cols w:space="708"/>
          <w:titlePg/>
          <w:docGrid w:linePitch="360"/>
        </w:sectPr>
      </w:pPr>
    </w:p>
    <w:p w:rsidR="00E6787F" w:rsidRDefault="00467ACA" w:rsidP="00E6787F">
      <w:pPr>
        <w:ind w:left="5529"/>
        <w:rPr>
          <w:sz w:val="28"/>
          <w:szCs w:val="28"/>
        </w:rPr>
      </w:pPr>
      <w:r w:rsidRPr="008D0B67">
        <w:rPr>
          <w:color w:val="000000"/>
          <w:sz w:val="28"/>
          <w:szCs w:val="28"/>
        </w:rPr>
        <w:lastRenderedPageBreak/>
        <w:t xml:space="preserve">Приложение </w:t>
      </w:r>
      <w:r w:rsidR="00E6787F">
        <w:rPr>
          <w:color w:val="000000"/>
          <w:sz w:val="28"/>
          <w:szCs w:val="28"/>
        </w:rPr>
        <w:t>№</w:t>
      </w:r>
      <w:r w:rsidRPr="008D0B67">
        <w:rPr>
          <w:color w:val="000000"/>
          <w:sz w:val="28"/>
          <w:szCs w:val="28"/>
        </w:rPr>
        <w:t>1</w:t>
      </w:r>
      <w:r w:rsidR="00B7106E" w:rsidRPr="00964830">
        <w:rPr>
          <w:sz w:val="28"/>
          <w:szCs w:val="28"/>
        </w:rPr>
        <w:t xml:space="preserve">     </w:t>
      </w:r>
    </w:p>
    <w:p w:rsidR="00E6787F" w:rsidRDefault="00467ACA" w:rsidP="00E6787F">
      <w:pPr>
        <w:ind w:left="5529"/>
        <w:rPr>
          <w:sz w:val="28"/>
          <w:szCs w:val="28"/>
        </w:rPr>
      </w:pPr>
      <w:r w:rsidRPr="00964830">
        <w:rPr>
          <w:sz w:val="28"/>
          <w:szCs w:val="28"/>
        </w:rPr>
        <w:t xml:space="preserve">к постановлению </w:t>
      </w:r>
    </w:p>
    <w:p w:rsidR="00E6787F" w:rsidRDefault="00467ACA" w:rsidP="00E6787F">
      <w:pPr>
        <w:ind w:left="5529"/>
        <w:rPr>
          <w:sz w:val="28"/>
          <w:szCs w:val="28"/>
        </w:rPr>
      </w:pPr>
      <w:r w:rsidRPr="00964830">
        <w:rPr>
          <w:sz w:val="28"/>
          <w:szCs w:val="28"/>
        </w:rPr>
        <w:t>Администрации</w:t>
      </w:r>
      <w:r w:rsidR="00E6787F">
        <w:rPr>
          <w:sz w:val="28"/>
          <w:szCs w:val="28"/>
        </w:rPr>
        <w:t xml:space="preserve"> </w:t>
      </w:r>
      <w:r w:rsidRPr="00964830">
        <w:rPr>
          <w:sz w:val="28"/>
          <w:szCs w:val="28"/>
        </w:rPr>
        <w:t xml:space="preserve">Угличского </w:t>
      </w:r>
    </w:p>
    <w:p w:rsidR="00D83BCD" w:rsidRPr="00964830" w:rsidRDefault="00E6787F" w:rsidP="00E6787F">
      <w:pPr>
        <w:ind w:left="5529"/>
        <w:rPr>
          <w:sz w:val="28"/>
          <w:szCs w:val="28"/>
        </w:rPr>
      </w:pPr>
      <w:r>
        <w:rPr>
          <w:sz w:val="28"/>
          <w:szCs w:val="28"/>
        </w:rPr>
        <w:t>м</w:t>
      </w:r>
      <w:r w:rsidR="00467ACA" w:rsidRPr="00964830">
        <w:rPr>
          <w:sz w:val="28"/>
          <w:szCs w:val="28"/>
        </w:rPr>
        <w:t>униципального</w:t>
      </w:r>
      <w:r>
        <w:rPr>
          <w:sz w:val="28"/>
          <w:szCs w:val="28"/>
        </w:rPr>
        <w:t xml:space="preserve"> </w:t>
      </w:r>
      <w:r w:rsidR="00467ACA" w:rsidRPr="00964830">
        <w:rPr>
          <w:sz w:val="28"/>
          <w:szCs w:val="28"/>
        </w:rPr>
        <w:t>района</w:t>
      </w:r>
    </w:p>
    <w:p w:rsidR="00467ACA" w:rsidRPr="00964830" w:rsidRDefault="00E6787F" w:rsidP="00E6787F">
      <w:pPr>
        <w:ind w:left="5529"/>
        <w:rPr>
          <w:sz w:val="28"/>
          <w:szCs w:val="28"/>
        </w:rPr>
      </w:pPr>
      <w:r>
        <w:rPr>
          <w:sz w:val="28"/>
          <w:szCs w:val="28"/>
        </w:rPr>
        <w:t>о</w:t>
      </w:r>
      <w:r w:rsidR="00467ACA" w:rsidRPr="00964830">
        <w:rPr>
          <w:sz w:val="28"/>
          <w:szCs w:val="28"/>
        </w:rPr>
        <w:t>т</w:t>
      </w:r>
      <w:r>
        <w:rPr>
          <w:sz w:val="28"/>
          <w:szCs w:val="28"/>
        </w:rPr>
        <w:t xml:space="preserve"> ____________ </w:t>
      </w:r>
      <w:r w:rsidR="00467ACA" w:rsidRPr="00964830">
        <w:rPr>
          <w:sz w:val="28"/>
          <w:szCs w:val="28"/>
        </w:rPr>
        <w:t>№</w:t>
      </w:r>
      <w:r>
        <w:rPr>
          <w:sz w:val="28"/>
          <w:szCs w:val="28"/>
        </w:rPr>
        <w:t xml:space="preserve"> ____</w:t>
      </w:r>
    </w:p>
    <w:p w:rsidR="00467ACA" w:rsidRPr="00964830" w:rsidRDefault="00467ACA" w:rsidP="00467ACA">
      <w:pPr>
        <w:jc w:val="center"/>
        <w:rPr>
          <w:sz w:val="28"/>
          <w:szCs w:val="28"/>
        </w:rPr>
      </w:pPr>
    </w:p>
    <w:p w:rsidR="00467ACA" w:rsidRPr="00E6787F" w:rsidRDefault="00467ACA" w:rsidP="00467ACA">
      <w:pPr>
        <w:jc w:val="center"/>
        <w:rPr>
          <w:b/>
          <w:sz w:val="28"/>
          <w:szCs w:val="28"/>
        </w:rPr>
      </w:pPr>
      <w:r w:rsidRPr="00E6787F">
        <w:rPr>
          <w:b/>
          <w:sz w:val="28"/>
          <w:szCs w:val="28"/>
        </w:rPr>
        <w:t>ПЕРЕЧЕНЬ</w:t>
      </w:r>
    </w:p>
    <w:p w:rsidR="00467ACA" w:rsidRPr="00E6787F" w:rsidRDefault="00467ACA" w:rsidP="00467ACA">
      <w:pPr>
        <w:jc w:val="center"/>
        <w:rPr>
          <w:b/>
          <w:sz w:val="28"/>
          <w:szCs w:val="28"/>
        </w:rPr>
      </w:pPr>
      <w:r w:rsidRPr="00E6787F">
        <w:rPr>
          <w:b/>
          <w:sz w:val="28"/>
          <w:szCs w:val="28"/>
        </w:rPr>
        <w:t>това</w:t>
      </w:r>
      <w:r w:rsidR="004A3AE9" w:rsidRPr="00E6787F">
        <w:rPr>
          <w:b/>
          <w:sz w:val="28"/>
          <w:szCs w:val="28"/>
        </w:rPr>
        <w:t>рных рынков конкуренции в Угличском муниципальном районе</w:t>
      </w:r>
    </w:p>
    <w:p w:rsidR="00467ACA" w:rsidRPr="00E6787F" w:rsidRDefault="00467ACA" w:rsidP="00467ACA">
      <w:pPr>
        <w:rPr>
          <w:b/>
          <w:sz w:val="28"/>
          <w:szCs w:val="28"/>
        </w:rPr>
      </w:pPr>
    </w:p>
    <w:tbl>
      <w:tblPr>
        <w:tblStyle w:val="13"/>
        <w:tblW w:w="0" w:type="auto"/>
        <w:tblInd w:w="108" w:type="dxa"/>
        <w:tblLook w:val="04A0"/>
      </w:tblPr>
      <w:tblGrid>
        <w:gridCol w:w="594"/>
        <w:gridCol w:w="8868"/>
      </w:tblGrid>
      <w:tr w:rsidR="00A13D3D" w:rsidRPr="00964830" w:rsidTr="00E6787F">
        <w:trPr>
          <w:tblHeader/>
        </w:trPr>
        <w:tc>
          <w:tcPr>
            <w:tcW w:w="0" w:type="auto"/>
            <w:tcBorders>
              <w:top w:val="single" w:sz="4" w:space="0" w:color="auto"/>
              <w:left w:val="single" w:sz="4" w:space="0" w:color="auto"/>
              <w:bottom w:val="single" w:sz="4" w:space="0" w:color="auto"/>
              <w:right w:val="single" w:sz="4" w:space="0" w:color="auto"/>
            </w:tcBorders>
            <w:hideMark/>
          </w:tcPr>
          <w:p w:rsidR="00A13D3D" w:rsidRPr="00964830" w:rsidRDefault="00A13D3D" w:rsidP="00B9002F">
            <w:pPr>
              <w:jc w:val="center"/>
            </w:pPr>
            <w:r w:rsidRPr="00964830">
              <w:t>№</w:t>
            </w:r>
          </w:p>
          <w:p w:rsidR="00A13D3D" w:rsidRPr="00964830" w:rsidRDefault="00A13D3D" w:rsidP="00B9002F">
            <w:pPr>
              <w:jc w:val="center"/>
            </w:pPr>
            <w:r w:rsidRPr="00964830">
              <w:t>п/п</w:t>
            </w:r>
          </w:p>
        </w:tc>
        <w:tc>
          <w:tcPr>
            <w:tcW w:w="0" w:type="auto"/>
            <w:tcBorders>
              <w:top w:val="single" w:sz="4" w:space="0" w:color="auto"/>
              <w:left w:val="single" w:sz="4" w:space="0" w:color="auto"/>
              <w:bottom w:val="single" w:sz="4" w:space="0" w:color="auto"/>
              <w:right w:val="single" w:sz="4" w:space="0" w:color="auto"/>
            </w:tcBorders>
            <w:hideMark/>
          </w:tcPr>
          <w:p w:rsidR="00A13D3D" w:rsidRPr="00964830" w:rsidRDefault="00A13D3D" w:rsidP="00D06581">
            <w:pPr>
              <w:jc w:val="center"/>
            </w:pPr>
            <w:r w:rsidRPr="00964830">
              <w:t xml:space="preserve">Наименование товарного рынка </w:t>
            </w:r>
          </w:p>
        </w:tc>
      </w:tr>
      <w:tr w:rsidR="00A13D3D" w:rsidRPr="00964830" w:rsidTr="00E6787F">
        <w:tc>
          <w:tcPr>
            <w:tcW w:w="0" w:type="auto"/>
            <w:tcBorders>
              <w:top w:val="single" w:sz="4" w:space="0" w:color="auto"/>
              <w:left w:val="single" w:sz="4" w:space="0" w:color="auto"/>
              <w:bottom w:val="single" w:sz="4" w:space="0" w:color="auto"/>
              <w:right w:val="single" w:sz="4" w:space="0" w:color="auto"/>
            </w:tcBorders>
          </w:tcPr>
          <w:p w:rsidR="00A13D3D" w:rsidRPr="00964830" w:rsidRDefault="00A13D3D" w:rsidP="00D06581">
            <w:pPr>
              <w:jc w:val="center"/>
            </w:pPr>
            <w:r w:rsidRPr="00964830">
              <w:t>1.</w:t>
            </w:r>
          </w:p>
        </w:tc>
        <w:tc>
          <w:tcPr>
            <w:tcW w:w="0" w:type="auto"/>
            <w:tcBorders>
              <w:top w:val="single" w:sz="4" w:space="0" w:color="auto"/>
              <w:left w:val="single" w:sz="4" w:space="0" w:color="auto"/>
              <w:bottom w:val="single" w:sz="4" w:space="0" w:color="auto"/>
              <w:right w:val="single" w:sz="4" w:space="0" w:color="auto"/>
            </w:tcBorders>
            <w:hideMark/>
          </w:tcPr>
          <w:p w:rsidR="00A13D3D" w:rsidRPr="00964830" w:rsidRDefault="00A13D3D" w:rsidP="00D06581">
            <w:r w:rsidRPr="00964830">
              <w:t>Рынок ритуальных услуг</w:t>
            </w:r>
          </w:p>
        </w:tc>
      </w:tr>
      <w:tr w:rsidR="00A13D3D" w:rsidRPr="00964830" w:rsidTr="00E6787F">
        <w:tc>
          <w:tcPr>
            <w:tcW w:w="0" w:type="auto"/>
            <w:tcBorders>
              <w:top w:val="single" w:sz="4" w:space="0" w:color="auto"/>
              <w:left w:val="single" w:sz="4" w:space="0" w:color="auto"/>
              <w:bottom w:val="single" w:sz="4" w:space="0" w:color="auto"/>
              <w:right w:val="single" w:sz="4" w:space="0" w:color="auto"/>
            </w:tcBorders>
          </w:tcPr>
          <w:p w:rsidR="00A13D3D" w:rsidRPr="00964830" w:rsidRDefault="00A13D3D" w:rsidP="00D06581">
            <w:pPr>
              <w:jc w:val="center"/>
            </w:pPr>
            <w:r w:rsidRPr="00964830">
              <w:t>2.</w:t>
            </w:r>
          </w:p>
        </w:tc>
        <w:tc>
          <w:tcPr>
            <w:tcW w:w="0" w:type="auto"/>
            <w:tcBorders>
              <w:top w:val="single" w:sz="4" w:space="0" w:color="auto"/>
              <w:left w:val="single" w:sz="4" w:space="0" w:color="auto"/>
              <w:bottom w:val="single" w:sz="4" w:space="0" w:color="auto"/>
              <w:right w:val="single" w:sz="4" w:space="0" w:color="auto"/>
            </w:tcBorders>
            <w:hideMark/>
          </w:tcPr>
          <w:p w:rsidR="00A13D3D" w:rsidRPr="00964830" w:rsidRDefault="00A13D3D" w:rsidP="00D06581">
            <w:r w:rsidRPr="00964830">
              <w:t>Рынок выполнения работ по благоустройству городской среды</w:t>
            </w:r>
          </w:p>
        </w:tc>
      </w:tr>
      <w:tr w:rsidR="00A13D3D" w:rsidRPr="00964830" w:rsidTr="00E6787F">
        <w:tc>
          <w:tcPr>
            <w:tcW w:w="0" w:type="auto"/>
            <w:tcBorders>
              <w:top w:val="single" w:sz="4" w:space="0" w:color="auto"/>
              <w:left w:val="single" w:sz="4" w:space="0" w:color="auto"/>
              <w:bottom w:val="single" w:sz="4" w:space="0" w:color="auto"/>
              <w:right w:val="single" w:sz="4" w:space="0" w:color="auto"/>
            </w:tcBorders>
          </w:tcPr>
          <w:p w:rsidR="00A13D3D" w:rsidRPr="00964830" w:rsidRDefault="00A13D3D" w:rsidP="00D06581">
            <w:pPr>
              <w:jc w:val="center"/>
            </w:pPr>
            <w:r w:rsidRPr="00964830">
              <w:t>3.</w:t>
            </w:r>
          </w:p>
        </w:tc>
        <w:tc>
          <w:tcPr>
            <w:tcW w:w="0" w:type="auto"/>
            <w:tcBorders>
              <w:top w:val="single" w:sz="4" w:space="0" w:color="auto"/>
              <w:left w:val="single" w:sz="4" w:space="0" w:color="auto"/>
              <w:bottom w:val="single" w:sz="4" w:space="0" w:color="auto"/>
              <w:right w:val="single" w:sz="4" w:space="0" w:color="auto"/>
            </w:tcBorders>
            <w:hideMark/>
          </w:tcPr>
          <w:p w:rsidR="00A13D3D" w:rsidRPr="00964830" w:rsidRDefault="00A13D3D" w:rsidP="00D06581">
            <w:r w:rsidRPr="00964830">
              <w:t>Рынок оказания услуг по перевозке пассажиров автомобильным тран</w:t>
            </w:r>
            <w:r w:rsidRPr="00964830">
              <w:t>с</w:t>
            </w:r>
            <w:r w:rsidRPr="00964830">
              <w:t>портом по муниципальным маршрутам регулярных перевозок</w:t>
            </w:r>
          </w:p>
        </w:tc>
      </w:tr>
      <w:tr w:rsidR="00A13D3D" w:rsidRPr="00964830" w:rsidTr="00E6787F">
        <w:tc>
          <w:tcPr>
            <w:tcW w:w="0" w:type="auto"/>
            <w:tcBorders>
              <w:top w:val="single" w:sz="4" w:space="0" w:color="auto"/>
              <w:left w:val="single" w:sz="4" w:space="0" w:color="auto"/>
              <w:bottom w:val="single" w:sz="4" w:space="0" w:color="auto"/>
              <w:right w:val="single" w:sz="4" w:space="0" w:color="auto"/>
            </w:tcBorders>
          </w:tcPr>
          <w:p w:rsidR="00A13D3D" w:rsidRPr="00964830" w:rsidRDefault="00A13D3D" w:rsidP="00D06581">
            <w:pPr>
              <w:jc w:val="center"/>
            </w:pPr>
            <w:r w:rsidRPr="00964830">
              <w:t>4.</w:t>
            </w:r>
          </w:p>
        </w:tc>
        <w:tc>
          <w:tcPr>
            <w:tcW w:w="0" w:type="auto"/>
            <w:tcBorders>
              <w:top w:val="single" w:sz="4" w:space="0" w:color="auto"/>
              <w:left w:val="single" w:sz="4" w:space="0" w:color="auto"/>
              <w:bottom w:val="single" w:sz="4" w:space="0" w:color="auto"/>
              <w:right w:val="single" w:sz="4" w:space="0" w:color="auto"/>
            </w:tcBorders>
            <w:hideMark/>
          </w:tcPr>
          <w:p w:rsidR="00A13D3D" w:rsidRPr="00964830" w:rsidRDefault="00A13D3D" w:rsidP="00D06581">
            <w:r w:rsidRPr="00964830">
              <w:t>Рынок оказания услуг по ремонту автотранспортных средств</w:t>
            </w:r>
          </w:p>
        </w:tc>
      </w:tr>
      <w:tr w:rsidR="00A13D3D" w:rsidRPr="00964830" w:rsidTr="00E6787F">
        <w:tc>
          <w:tcPr>
            <w:tcW w:w="0" w:type="auto"/>
            <w:tcBorders>
              <w:top w:val="single" w:sz="4" w:space="0" w:color="auto"/>
              <w:left w:val="single" w:sz="4" w:space="0" w:color="auto"/>
              <w:bottom w:val="single" w:sz="4" w:space="0" w:color="auto"/>
              <w:right w:val="single" w:sz="4" w:space="0" w:color="auto"/>
            </w:tcBorders>
          </w:tcPr>
          <w:p w:rsidR="00A13D3D" w:rsidRPr="00964830" w:rsidRDefault="00A13D3D" w:rsidP="00D06581">
            <w:pPr>
              <w:jc w:val="center"/>
            </w:pPr>
            <w:r w:rsidRPr="00964830">
              <w:t>5.</w:t>
            </w:r>
          </w:p>
        </w:tc>
        <w:tc>
          <w:tcPr>
            <w:tcW w:w="0" w:type="auto"/>
            <w:tcBorders>
              <w:top w:val="single" w:sz="4" w:space="0" w:color="auto"/>
              <w:left w:val="single" w:sz="4" w:space="0" w:color="auto"/>
              <w:bottom w:val="single" w:sz="4" w:space="0" w:color="auto"/>
              <w:right w:val="single" w:sz="4" w:space="0" w:color="auto"/>
            </w:tcBorders>
            <w:hideMark/>
          </w:tcPr>
          <w:p w:rsidR="00A13D3D" w:rsidRPr="00964830" w:rsidRDefault="00A13D3D" w:rsidP="00D06581">
            <w:r w:rsidRPr="00964830">
              <w:t>Рынок услуг связи, в том числе услуг по предоставлению широкоп</w:t>
            </w:r>
            <w:r w:rsidRPr="00964830">
              <w:t>о</w:t>
            </w:r>
            <w:r w:rsidRPr="00964830">
              <w:t>лосного доступа к информационно-телекоммуникационной сети «И</w:t>
            </w:r>
            <w:r w:rsidRPr="00964830">
              <w:t>н</w:t>
            </w:r>
            <w:r w:rsidRPr="00964830">
              <w:t>тернет»</w:t>
            </w:r>
          </w:p>
        </w:tc>
      </w:tr>
      <w:tr w:rsidR="00A13D3D" w:rsidRPr="00964830" w:rsidTr="00E6787F">
        <w:tc>
          <w:tcPr>
            <w:tcW w:w="0" w:type="auto"/>
            <w:tcBorders>
              <w:top w:val="single" w:sz="4" w:space="0" w:color="auto"/>
              <w:left w:val="single" w:sz="4" w:space="0" w:color="auto"/>
              <w:bottom w:val="single" w:sz="4" w:space="0" w:color="auto"/>
              <w:right w:val="single" w:sz="4" w:space="0" w:color="auto"/>
            </w:tcBorders>
          </w:tcPr>
          <w:p w:rsidR="00A13D3D" w:rsidRPr="00964830" w:rsidRDefault="00A13D3D" w:rsidP="00D06581">
            <w:pPr>
              <w:jc w:val="center"/>
            </w:pPr>
            <w:r w:rsidRPr="00964830">
              <w:t>6.</w:t>
            </w:r>
          </w:p>
        </w:tc>
        <w:tc>
          <w:tcPr>
            <w:tcW w:w="0" w:type="auto"/>
            <w:tcBorders>
              <w:top w:val="single" w:sz="4" w:space="0" w:color="auto"/>
              <w:left w:val="single" w:sz="4" w:space="0" w:color="auto"/>
              <w:bottom w:val="single" w:sz="4" w:space="0" w:color="auto"/>
              <w:right w:val="single" w:sz="4" w:space="0" w:color="auto"/>
            </w:tcBorders>
          </w:tcPr>
          <w:p w:rsidR="00A13D3D" w:rsidRPr="00964830" w:rsidRDefault="00A13D3D" w:rsidP="00D06581">
            <w:r w:rsidRPr="00964830">
              <w:t>Сфера наружной рекламы</w:t>
            </w:r>
          </w:p>
        </w:tc>
      </w:tr>
      <w:tr w:rsidR="00A13D3D" w:rsidRPr="00964830" w:rsidTr="00E6787F">
        <w:tc>
          <w:tcPr>
            <w:tcW w:w="0" w:type="auto"/>
            <w:tcBorders>
              <w:top w:val="single" w:sz="4" w:space="0" w:color="auto"/>
              <w:left w:val="single" w:sz="4" w:space="0" w:color="auto"/>
              <w:bottom w:val="single" w:sz="4" w:space="0" w:color="auto"/>
              <w:right w:val="single" w:sz="4" w:space="0" w:color="auto"/>
            </w:tcBorders>
          </w:tcPr>
          <w:p w:rsidR="00A13D3D" w:rsidRPr="00964830" w:rsidRDefault="00A13D3D" w:rsidP="00D06581">
            <w:pPr>
              <w:jc w:val="center"/>
            </w:pPr>
            <w:r w:rsidRPr="00964830">
              <w:t>7.</w:t>
            </w:r>
          </w:p>
        </w:tc>
        <w:tc>
          <w:tcPr>
            <w:tcW w:w="0" w:type="auto"/>
            <w:tcBorders>
              <w:top w:val="single" w:sz="4" w:space="0" w:color="auto"/>
              <w:left w:val="single" w:sz="4" w:space="0" w:color="auto"/>
              <w:bottom w:val="single" w:sz="4" w:space="0" w:color="auto"/>
              <w:right w:val="single" w:sz="4" w:space="0" w:color="auto"/>
            </w:tcBorders>
          </w:tcPr>
          <w:p w:rsidR="00A13D3D" w:rsidRPr="00964830" w:rsidRDefault="00A13D3D" w:rsidP="00D06581">
            <w:r w:rsidRPr="00964830">
              <w:t>Рынок нестационарной и мобильной торговли</w:t>
            </w:r>
          </w:p>
        </w:tc>
      </w:tr>
    </w:tbl>
    <w:p w:rsidR="00467ACA" w:rsidRPr="00964830" w:rsidRDefault="00467ACA" w:rsidP="00467ACA">
      <w:pPr>
        <w:rPr>
          <w:sz w:val="28"/>
          <w:szCs w:val="28"/>
        </w:rPr>
      </w:pPr>
    </w:p>
    <w:p w:rsidR="00A13D3D" w:rsidRPr="00964830" w:rsidRDefault="00A13D3D" w:rsidP="00467ACA">
      <w:pPr>
        <w:rPr>
          <w:sz w:val="28"/>
          <w:szCs w:val="28"/>
        </w:rPr>
      </w:pPr>
    </w:p>
    <w:p w:rsidR="00A13D3D" w:rsidRPr="00964830" w:rsidRDefault="00A13D3D" w:rsidP="00467ACA">
      <w:pPr>
        <w:rPr>
          <w:sz w:val="28"/>
          <w:szCs w:val="28"/>
        </w:rPr>
      </w:pPr>
    </w:p>
    <w:p w:rsidR="00AA5A73" w:rsidRDefault="008B0DA4" w:rsidP="00C67887">
      <w:pPr>
        <w:jc w:val="center"/>
        <w:rPr>
          <w:sz w:val="28"/>
          <w:szCs w:val="28"/>
        </w:rPr>
      </w:pPr>
      <w:r w:rsidRPr="00964830">
        <w:rPr>
          <w:sz w:val="28"/>
          <w:szCs w:val="28"/>
        </w:rPr>
        <w:t xml:space="preserve">    </w:t>
      </w:r>
    </w:p>
    <w:p w:rsidR="00E6787F" w:rsidRDefault="00E6787F" w:rsidP="00C67887">
      <w:pPr>
        <w:jc w:val="center"/>
        <w:rPr>
          <w:sz w:val="28"/>
          <w:szCs w:val="28"/>
        </w:rPr>
        <w:sectPr w:rsidR="00E6787F" w:rsidSect="00E6787F">
          <w:pgSz w:w="11906" w:h="16838"/>
          <w:pgMar w:top="1135" w:right="851" w:bottom="567" w:left="1701" w:header="709" w:footer="709" w:gutter="0"/>
          <w:pgNumType w:start="1"/>
          <w:cols w:space="708"/>
          <w:titlePg/>
          <w:docGrid w:linePitch="360"/>
        </w:sectPr>
      </w:pPr>
    </w:p>
    <w:p w:rsidR="00E6787F" w:rsidRDefault="00C67887" w:rsidP="00E6787F">
      <w:pPr>
        <w:ind w:left="5670"/>
        <w:rPr>
          <w:sz w:val="28"/>
          <w:szCs w:val="28"/>
        </w:rPr>
      </w:pPr>
      <w:r w:rsidRPr="00964830">
        <w:rPr>
          <w:sz w:val="28"/>
          <w:szCs w:val="28"/>
        </w:rPr>
        <w:lastRenderedPageBreak/>
        <w:t xml:space="preserve">Приложение </w:t>
      </w:r>
      <w:r w:rsidR="00E6787F">
        <w:rPr>
          <w:sz w:val="28"/>
          <w:szCs w:val="28"/>
        </w:rPr>
        <w:t>№</w:t>
      </w:r>
      <w:r w:rsidR="00B7106E" w:rsidRPr="00964830">
        <w:rPr>
          <w:sz w:val="28"/>
          <w:szCs w:val="28"/>
        </w:rPr>
        <w:t>2</w:t>
      </w:r>
      <w:r w:rsidR="00E6787F">
        <w:rPr>
          <w:sz w:val="28"/>
          <w:szCs w:val="28"/>
        </w:rPr>
        <w:t xml:space="preserve"> </w:t>
      </w:r>
    </w:p>
    <w:p w:rsidR="00E6787F" w:rsidRDefault="00C67887" w:rsidP="00E6787F">
      <w:pPr>
        <w:ind w:left="5670"/>
        <w:rPr>
          <w:sz w:val="28"/>
          <w:szCs w:val="28"/>
        </w:rPr>
      </w:pPr>
      <w:r w:rsidRPr="00964830">
        <w:rPr>
          <w:sz w:val="28"/>
          <w:szCs w:val="28"/>
        </w:rPr>
        <w:t xml:space="preserve">к постановлению </w:t>
      </w:r>
    </w:p>
    <w:p w:rsidR="00E6787F" w:rsidRDefault="00C67887" w:rsidP="00E6787F">
      <w:pPr>
        <w:ind w:left="5670"/>
        <w:rPr>
          <w:sz w:val="28"/>
          <w:szCs w:val="28"/>
        </w:rPr>
      </w:pPr>
      <w:r w:rsidRPr="00964830">
        <w:rPr>
          <w:sz w:val="28"/>
          <w:szCs w:val="28"/>
        </w:rPr>
        <w:t>Администрации</w:t>
      </w:r>
      <w:r w:rsidR="00E6787F">
        <w:rPr>
          <w:sz w:val="28"/>
          <w:szCs w:val="28"/>
        </w:rPr>
        <w:t xml:space="preserve"> </w:t>
      </w:r>
      <w:r w:rsidRPr="00964830">
        <w:rPr>
          <w:sz w:val="28"/>
          <w:szCs w:val="28"/>
        </w:rPr>
        <w:t xml:space="preserve">Угличского </w:t>
      </w:r>
    </w:p>
    <w:p w:rsidR="00C67887" w:rsidRPr="00964830" w:rsidRDefault="00E6787F" w:rsidP="00E6787F">
      <w:pPr>
        <w:ind w:left="5670"/>
        <w:rPr>
          <w:sz w:val="28"/>
          <w:szCs w:val="28"/>
        </w:rPr>
      </w:pPr>
      <w:r w:rsidRPr="00964830">
        <w:rPr>
          <w:sz w:val="28"/>
          <w:szCs w:val="28"/>
        </w:rPr>
        <w:t>М</w:t>
      </w:r>
      <w:r w:rsidR="00C67887" w:rsidRPr="00964830">
        <w:rPr>
          <w:sz w:val="28"/>
          <w:szCs w:val="28"/>
        </w:rPr>
        <w:t>униципального</w:t>
      </w:r>
      <w:r>
        <w:rPr>
          <w:sz w:val="28"/>
          <w:szCs w:val="28"/>
        </w:rPr>
        <w:t xml:space="preserve"> </w:t>
      </w:r>
      <w:r w:rsidR="00C67887" w:rsidRPr="00964830">
        <w:rPr>
          <w:sz w:val="28"/>
          <w:szCs w:val="28"/>
        </w:rPr>
        <w:t>района</w:t>
      </w:r>
    </w:p>
    <w:p w:rsidR="00C67887" w:rsidRPr="00964830" w:rsidRDefault="00C67887" w:rsidP="00E6787F">
      <w:pPr>
        <w:ind w:left="5670"/>
        <w:rPr>
          <w:sz w:val="28"/>
          <w:szCs w:val="28"/>
        </w:rPr>
      </w:pPr>
      <w:r w:rsidRPr="00964830">
        <w:rPr>
          <w:sz w:val="28"/>
          <w:szCs w:val="28"/>
        </w:rPr>
        <w:t xml:space="preserve">от </w:t>
      </w:r>
      <w:r w:rsidR="00E6787F">
        <w:rPr>
          <w:sz w:val="28"/>
          <w:szCs w:val="28"/>
        </w:rPr>
        <w:t>_____________</w:t>
      </w:r>
      <w:r w:rsidRPr="00964830">
        <w:rPr>
          <w:sz w:val="28"/>
          <w:szCs w:val="28"/>
        </w:rPr>
        <w:t xml:space="preserve"> №</w:t>
      </w:r>
      <w:r w:rsidR="00E6787F">
        <w:rPr>
          <w:sz w:val="28"/>
          <w:szCs w:val="28"/>
        </w:rPr>
        <w:t xml:space="preserve"> ____</w:t>
      </w:r>
    </w:p>
    <w:p w:rsidR="00893574" w:rsidRPr="00964830" w:rsidRDefault="00893574" w:rsidP="00893574">
      <w:pPr>
        <w:jc w:val="center"/>
        <w:rPr>
          <w:sz w:val="28"/>
          <w:szCs w:val="28"/>
        </w:rPr>
      </w:pPr>
    </w:p>
    <w:p w:rsidR="00B02C3D" w:rsidRPr="00E6787F" w:rsidRDefault="00B02C3D" w:rsidP="00B02C3D">
      <w:pPr>
        <w:jc w:val="center"/>
        <w:rPr>
          <w:b/>
          <w:sz w:val="28"/>
          <w:szCs w:val="28"/>
        </w:rPr>
      </w:pPr>
      <w:r w:rsidRPr="00E6787F">
        <w:rPr>
          <w:b/>
          <w:sz w:val="28"/>
          <w:szCs w:val="28"/>
        </w:rPr>
        <w:t xml:space="preserve">ПЛАН МЕРОПРИЯТИЙ </w:t>
      </w:r>
    </w:p>
    <w:p w:rsidR="00B02C3D" w:rsidRPr="00E6787F" w:rsidRDefault="00B02C3D" w:rsidP="00B02C3D">
      <w:pPr>
        <w:jc w:val="center"/>
        <w:rPr>
          <w:b/>
          <w:sz w:val="28"/>
          <w:szCs w:val="28"/>
        </w:rPr>
      </w:pPr>
      <w:r w:rsidRPr="00E6787F">
        <w:rPr>
          <w:b/>
          <w:sz w:val="28"/>
          <w:szCs w:val="28"/>
        </w:rPr>
        <w:t xml:space="preserve">(«дорожная карта») </w:t>
      </w:r>
      <w:bookmarkStart w:id="1" w:name="_Hlk88483550"/>
      <w:r w:rsidRPr="00E6787F">
        <w:rPr>
          <w:b/>
          <w:sz w:val="28"/>
          <w:szCs w:val="28"/>
        </w:rPr>
        <w:t xml:space="preserve">по содействию развитию конкуренции в Угличском муниципальном районе  на 2022 – 2025 годы </w:t>
      </w:r>
      <w:bookmarkEnd w:id="1"/>
    </w:p>
    <w:p w:rsidR="00B02C3D" w:rsidRPr="00964830" w:rsidRDefault="00B02C3D" w:rsidP="00B02C3D">
      <w:pPr>
        <w:jc w:val="center"/>
        <w:rPr>
          <w:sz w:val="28"/>
          <w:szCs w:val="28"/>
        </w:rPr>
      </w:pPr>
    </w:p>
    <w:p w:rsidR="00B02C3D" w:rsidRPr="00E6787F" w:rsidRDefault="0056349D" w:rsidP="00B02C3D">
      <w:pPr>
        <w:jc w:val="center"/>
        <w:rPr>
          <w:b/>
          <w:sz w:val="28"/>
          <w:szCs w:val="28"/>
        </w:rPr>
      </w:pPr>
      <w:r>
        <w:rPr>
          <w:b/>
          <w:sz w:val="28"/>
          <w:szCs w:val="28"/>
        </w:rPr>
        <w:t>1</w:t>
      </w:r>
      <w:r w:rsidR="00B02C3D" w:rsidRPr="00E6787F">
        <w:rPr>
          <w:b/>
          <w:sz w:val="28"/>
          <w:szCs w:val="28"/>
        </w:rPr>
        <w:t>. Общее описание плана мероприятий («дорожной карты»)</w:t>
      </w:r>
    </w:p>
    <w:p w:rsidR="00B02C3D" w:rsidRPr="00964830" w:rsidRDefault="00B02C3D" w:rsidP="00B02C3D">
      <w:pPr>
        <w:jc w:val="center"/>
        <w:rPr>
          <w:sz w:val="28"/>
          <w:szCs w:val="28"/>
        </w:rPr>
      </w:pPr>
      <w:r w:rsidRPr="00E6787F">
        <w:rPr>
          <w:b/>
          <w:sz w:val="28"/>
          <w:szCs w:val="28"/>
        </w:rPr>
        <w:t xml:space="preserve">по содействию развитию конкуренции в </w:t>
      </w:r>
      <w:r w:rsidR="00873771" w:rsidRPr="00E6787F">
        <w:rPr>
          <w:b/>
          <w:sz w:val="28"/>
          <w:szCs w:val="28"/>
        </w:rPr>
        <w:t>Угличском муниципальном ра</w:t>
      </w:r>
      <w:r w:rsidR="00873771" w:rsidRPr="00E6787F">
        <w:rPr>
          <w:b/>
          <w:sz w:val="28"/>
          <w:szCs w:val="28"/>
        </w:rPr>
        <w:t>й</w:t>
      </w:r>
      <w:r w:rsidR="00873771" w:rsidRPr="00E6787F">
        <w:rPr>
          <w:b/>
          <w:sz w:val="28"/>
          <w:szCs w:val="28"/>
        </w:rPr>
        <w:t>оне</w:t>
      </w:r>
      <w:r w:rsidRPr="00E6787F">
        <w:rPr>
          <w:b/>
          <w:sz w:val="28"/>
          <w:szCs w:val="28"/>
        </w:rPr>
        <w:t xml:space="preserve"> на 2022 – 2025 годы</w:t>
      </w:r>
    </w:p>
    <w:p w:rsidR="00B02C3D" w:rsidRPr="00964830" w:rsidRDefault="00B02C3D" w:rsidP="00B02C3D">
      <w:pPr>
        <w:pStyle w:val="ConsPlusNormal"/>
        <w:ind w:firstLine="709"/>
        <w:jc w:val="both"/>
        <w:rPr>
          <w:sz w:val="28"/>
          <w:szCs w:val="28"/>
        </w:rPr>
      </w:pPr>
      <w:r w:rsidRPr="00964830">
        <w:rPr>
          <w:sz w:val="28"/>
          <w:szCs w:val="28"/>
        </w:rPr>
        <w:t>Развитие конкуренции в экономике является многоаспектной задачей, решение которой в значительной степени зависит от эффективности провед</w:t>
      </w:r>
      <w:r w:rsidRPr="00964830">
        <w:rPr>
          <w:sz w:val="28"/>
          <w:szCs w:val="28"/>
        </w:rPr>
        <w:t>е</w:t>
      </w:r>
      <w:r w:rsidRPr="00964830">
        <w:rPr>
          <w:sz w:val="28"/>
          <w:szCs w:val="28"/>
        </w:rPr>
        <w:t>ния государственной политики по широкому спектру направлений – от макр</w:t>
      </w:r>
      <w:r w:rsidRPr="00964830">
        <w:rPr>
          <w:sz w:val="28"/>
          <w:szCs w:val="28"/>
        </w:rPr>
        <w:t>о</w:t>
      </w:r>
      <w:r w:rsidRPr="00964830">
        <w:rPr>
          <w:sz w:val="28"/>
          <w:szCs w:val="28"/>
        </w:rPr>
        <w:t>экономической политики, создания благоприятного инвестиционного климата, включая развитие финансовой и</w:t>
      </w:r>
      <w:r w:rsidR="0056349D">
        <w:rPr>
          <w:sz w:val="28"/>
          <w:szCs w:val="28"/>
        </w:rPr>
        <w:t xml:space="preserve"> </w:t>
      </w:r>
      <w:r w:rsidRPr="00964830">
        <w:rPr>
          <w:sz w:val="28"/>
          <w:szCs w:val="28"/>
        </w:rPr>
        <w:t>налоговой системы, снижение администр</w:t>
      </w:r>
      <w:r w:rsidRPr="00964830">
        <w:rPr>
          <w:sz w:val="28"/>
          <w:szCs w:val="28"/>
        </w:rPr>
        <w:t>а</w:t>
      </w:r>
      <w:r w:rsidRPr="00964830">
        <w:rPr>
          <w:sz w:val="28"/>
          <w:szCs w:val="28"/>
        </w:rPr>
        <w:t>тивных и инфраструктурных барьеров, до защиты прав граждан и регионал</w:t>
      </w:r>
      <w:r w:rsidRPr="00964830">
        <w:rPr>
          <w:sz w:val="28"/>
          <w:szCs w:val="28"/>
        </w:rPr>
        <w:t>ь</w:t>
      </w:r>
      <w:r w:rsidRPr="00964830">
        <w:rPr>
          <w:sz w:val="28"/>
          <w:szCs w:val="28"/>
        </w:rPr>
        <w:t xml:space="preserve">ной политики. </w:t>
      </w:r>
    </w:p>
    <w:p w:rsidR="00B02C3D" w:rsidRPr="00964830" w:rsidRDefault="00B02C3D" w:rsidP="00B02C3D">
      <w:pPr>
        <w:pStyle w:val="ConsPlusNormal"/>
        <w:ind w:firstLine="709"/>
        <w:jc w:val="both"/>
        <w:rPr>
          <w:sz w:val="28"/>
          <w:szCs w:val="28"/>
        </w:rPr>
      </w:pPr>
      <w:r w:rsidRPr="00964830">
        <w:rPr>
          <w:sz w:val="28"/>
          <w:szCs w:val="28"/>
        </w:rPr>
        <w:t>Конкурентная политика представляет собой комплекс последовательных мер, осуществляемых государством в целях обеспечения условий для конк</w:t>
      </w:r>
      <w:r w:rsidRPr="00964830">
        <w:rPr>
          <w:sz w:val="28"/>
          <w:szCs w:val="28"/>
        </w:rPr>
        <w:t>у</w:t>
      </w:r>
      <w:r w:rsidRPr="00964830">
        <w:rPr>
          <w:sz w:val="28"/>
          <w:szCs w:val="28"/>
        </w:rPr>
        <w:t>ренции хозяйствующих субъектов, повышения эффективности и конкурент</w:t>
      </w:r>
      <w:r w:rsidRPr="00964830">
        <w:rPr>
          <w:sz w:val="28"/>
          <w:szCs w:val="28"/>
        </w:rPr>
        <w:t>о</w:t>
      </w:r>
      <w:r w:rsidRPr="00964830">
        <w:rPr>
          <w:sz w:val="28"/>
          <w:szCs w:val="28"/>
        </w:rPr>
        <w:t>способности российской экономики, модернизации предприятий и создания условий для обеспечения экономически эффективным способом потребностей граждан в товарах и услугах.</w:t>
      </w:r>
    </w:p>
    <w:p w:rsidR="00B02C3D" w:rsidRPr="00964830" w:rsidRDefault="00B02C3D" w:rsidP="00B02C3D">
      <w:pPr>
        <w:pStyle w:val="ConsPlusNormal"/>
        <w:ind w:firstLine="709"/>
        <w:jc w:val="both"/>
        <w:rPr>
          <w:sz w:val="28"/>
          <w:szCs w:val="28"/>
        </w:rPr>
      </w:pPr>
      <w:r w:rsidRPr="00964830">
        <w:rPr>
          <w:sz w:val="28"/>
          <w:szCs w:val="28"/>
        </w:rPr>
        <w:t>В соответствии с Национальным планом решение задач по развитию конкуренции является одним из элементов обеспечения достижения наци</w:t>
      </w:r>
      <w:r w:rsidRPr="00964830">
        <w:rPr>
          <w:sz w:val="28"/>
          <w:szCs w:val="28"/>
        </w:rPr>
        <w:t>о</w:t>
      </w:r>
      <w:r w:rsidRPr="00964830">
        <w:rPr>
          <w:sz w:val="28"/>
          <w:szCs w:val="28"/>
        </w:rPr>
        <w:t>нальных целей, определенных Указом Президента Российской Федерации от 21</w:t>
      </w:r>
      <w:r w:rsidR="0056349D">
        <w:rPr>
          <w:sz w:val="28"/>
          <w:szCs w:val="28"/>
        </w:rPr>
        <w:t>.07.</w:t>
      </w:r>
      <w:r w:rsidRPr="00964830">
        <w:rPr>
          <w:sz w:val="28"/>
          <w:szCs w:val="28"/>
        </w:rPr>
        <w:t>2020 №474 «О национальных целях развития Российской Федерации на период до 2030 года».</w:t>
      </w:r>
    </w:p>
    <w:p w:rsidR="00B02C3D" w:rsidRPr="00964830" w:rsidRDefault="00B02C3D" w:rsidP="00B02C3D">
      <w:pPr>
        <w:pStyle w:val="ConsPlusNormal"/>
        <w:ind w:firstLine="709"/>
        <w:jc w:val="both"/>
        <w:rPr>
          <w:sz w:val="28"/>
          <w:szCs w:val="28"/>
        </w:rPr>
      </w:pPr>
      <w:r w:rsidRPr="00964830">
        <w:rPr>
          <w:sz w:val="28"/>
          <w:szCs w:val="28"/>
        </w:rPr>
        <w:t>Основные подходы к реализации проконкурентной политики определ</w:t>
      </w:r>
      <w:r w:rsidRPr="00964830">
        <w:rPr>
          <w:sz w:val="28"/>
          <w:szCs w:val="28"/>
        </w:rPr>
        <w:t>е</w:t>
      </w:r>
      <w:r w:rsidRPr="00964830">
        <w:rPr>
          <w:sz w:val="28"/>
          <w:szCs w:val="28"/>
        </w:rPr>
        <w:t>ны в Стандарте. В Угличско</w:t>
      </w:r>
      <w:r w:rsidR="00374CDE" w:rsidRPr="00964830">
        <w:rPr>
          <w:sz w:val="28"/>
          <w:szCs w:val="28"/>
        </w:rPr>
        <w:t>м</w:t>
      </w:r>
      <w:r w:rsidRPr="00964830">
        <w:rPr>
          <w:sz w:val="28"/>
          <w:szCs w:val="28"/>
        </w:rPr>
        <w:t xml:space="preserve"> муниципальном районе  первоочередные мер</w:t>
      </w:r>
      <w:r w:rsidRPr="00964830">
        <w:rPr>
          <w:sz w:val="28"/>
          <w:szCs w:val="28"/>
        </w:rPr>
        <w:t>о</w:t>
      </w:r>
      <w:r w:rsidRPr="00964830">
        <w:rPr>
          <w:sz w:val="28"/>
          <w:szCs w:val="28"/>
        </w:rPr>
        <w:t>приятия, направленные на достижение ключевых показателей по развитию конкуренции, предусмотренные Указом Президента Российской Федерации от 21</w:t>
      </w:r>
      <w:r w:rsidR="0056349D">
        <w:rPr>
          <w:sz w:val="28"/>
          <w:szCs w:val="28"/>
        </w:rPr>
        <w:t>.12.</w:t>
      </w:r>
      <w:r w:rsidRPr="00964830">
        <w:rPr>
          <w:sz w:val="28"/>
          <w:szCs w:val="28"/>
        </w:rPr>
        <w:t>2017 №618 «Об основных направлениях государственной политики по развитию конкуренции», проведены. Значения ключевых показателей разв</w:t>
      </w:r>
      <w:r w:rsidRPr="00964830">
        <w:rPr>
          <w:sz w:val="28"/>
          <w:szCs w:val="28"/>
        </w:rPr>
        <w:t>и</w:t>
      </w:r>
      <w:r w:rsidRPr="00964830">
        <w:rPr>
          <w:sz w:val="28"/>
          <w:szCs w:val="28"/>
        </w:rPr>
        <w:t>тия конкуренции, установленные планом мероприятий («дорожной картой») по содействию развитию конкуренции в Угличском муниципальном районе Ярославской области до 01.01.202</w:t>
      </w:r>
      <w:r w:rsidR="00EA2690" w:rsidRPr="00964830">
        <w:rPr>
          <w:sz w:val="28"/>
          <w:szCs w:val="28"/>
        </w:rPr>
        <w:t>6</w:t>
      </w:r>
      <w:r w:rsidRPr="00964830">
        <w:rPr>
          <w:sz w:val="28"/>
          <w:szCs w:val="28"/>
        </w:rPr>
        <w:t>, утвержденные Указом Губернатора о</w:t>
      </w:r>
      <w:r w:rsidRPr="00964830">
        <w:rPr>
          <w:sz w:val="28"/>
          <w:szCs w:val="28"/>
        </w:rPr>
        <w:t>б</w:t>
      </w:r>
      <w:r w:rsidRPr="00964830">
        <w:rPr>
          <w:sz w:val="28"/>
          <w:szCs w:val="28"/>
        </w:rPr>
        <w:t xml:space="preserve">ласти от </w:t>
      </w:r>
      <w:r w:rsidR="00EA2690" w:rsidRPr="00964830">
        <w:rPr>
          <w:sz w:val="28"/>
          <w:szCs w:val="28"/>
        </w:rPr>
        <w:t>17</w:t>
      </w:r>
      <w:r w:rsidRPr="00964830">
        <w:rPr>
          <w:sz w:val="28"/>
          <w:szCs w:val="28"/>
        </w:rPr>
        <w:t>.1</w:t>
      </w:r>
      <w:r w:rsidR="00EA2690" w:rsidRPr="00964830">
        <w:rPr>
          <w:sz w:val="28"/>
          <w:szCs w:val="28"/>
        </w:rPr>
        <w:t>2</w:t>
      </w:r>
      <w:r w:rsidRPr="00964830">
        <w:rPr>
          <w:sz w:val="28"/>
          <w:szCs w:val="28"/>
        </w:rPr>
        <w:t>.20</w:t>
      </w:r>
      <w:r w:rsidR="00EA2690" w:rsidRPr="00964830">
        <w:rPr>
          <w:sz w:val="28"/>
          <w:szCs w:val="28"/>
        </w:rPr>
        <w:t xml:space="preserve">21 №401 </w:t>
      </w:r>
      <w:r w:rsidRPr="00964830">
        <w:rPr>
          <w:sz w:val="28"/>
          <w:szCs w:val="28"/>
        </w:rPr>
        <w:t>«Об утверждении перечня товарных рынков Яр</w:t>
      </w:r>
      <w:r w:rsidRPr="00964830">
        <w:rPr>
          <w:sz w:val="28"/>
          <w:szCs w:val="28"/>
        </w:rPr>
        <w:t>о</w:t>
      </w:r>
      <w:r w:rsidRPr="00964830">
        <w:rPr>
          <w:sz w:val="28"/>
          <w:szCs w:val="28"/>
        </w:rPr>
        <w:t>славской области и плана мероприятий («дорожной карты») по содействию развитию конкуренции в Ярославской области до 01.01.202</w:t>
      </w:r>
      <w:r w:rsidR="00EA2690" w:rsidRPr="00964830">
        <w:rPr>
          <w:sz w:val="28"/>
          <w:szCs w:val="28"/>
        </w:rPr>
        <w:t>6</w:t>
      </w:r>
      <w:r w:rsidRPr="00964830">
        <w:rPr>
          <w:sz w:val="28"/>
          <w:szCs w:val="28"/>
        </w:rPr>
        <w:t>», и определенные в соответствии со Стандартом, достигнуты.</w:t>
      </w:r>
    </w:p>
    <w:p w:rsidR="00B02C3D" w:rsidRPr="00964830" w:rsidRDefault="00B02C3D" w:rsidP="00B02C3D">
      <w:pPr>
        <w:pStyle w:val="ConsPlusNormal"/>
        <w:ind w:firstLine="709"/>
        <w:jc w:val="both"/>
        <w:rPr>
          <w:sz w:val="28"/>
          <w:szCs w:val="28"/>
        </w:rPr>
      </w:pPr>
      <w:r w:rsidRPr="00964830">
        <w:rPr>
          <w:sz w:val="28"/>
          <w:szCs w:val="28"/>
        </w:rPr>
        <w:t>В соответствии с Национальным планом на следующем этапе реализ</w:t>
      </w:r>
      <w:r w:rsidRPr="00964830">
        <w:rPr>
          <w:sz w:val="28"/>
          <w:szCs w:val="28"/>
        </w:rPr>
        <w:t>а</w:t>
      </w:r>
      <w:r w:rsidRPr="00964830">
        <w:rPr>
          <w:sz w:val="28"/>
          <w:szCs w:val="28"/>
        </w:rPr>
        <w:lastRenderedPageBreak/>
        <w:t>ции государственной политики по развитию конкуренции необходимы качес</w:t>
      </w:r>
      <w:r w:rsidRPr="00964830">
        <w:rPr>
          <w:sz w:val="28"/>
          <w:szCs w:val="28"/>
        </w:rPr>
        <w:t>т</w:t>
      </w:r>
      <w:r w:rsidRPr="00964830">
        <w:rPr>
          <w:sz w:val="28"/>
          <w:szCs w:val="28"/>
        </w:rPr>
        <w:t>венные системные, институциональные и организационные изменения, а та</w:t>
      </w:r>
      <w:r w:rsidRPr="00964830">
        <w:rPr>
          <w:sz w:val="28"/>
          <w:szCs w:val="28"/>
        </w:rPr>
        <w:t>к</w:t>
      </w:r>
      <w:r w:rsidRPr="00964830">
        <w:rPr>
          <w:sz w:val="28"/>
          <w:szCs w:val="28"/>
        </w:rPr>
        <w:t>же дальнейшие шаги по развитию конкуренции в отраслях национальной эк</w:t>
      </w:r>
      <w:r w:rsidRPr="00964830">
        <w:rPr>
          <w:sz w:val="28"/>
          <w:szCs w:val="28"/>
        </w:rPr>
        <w:t>о</w:t>
      </w:r>
      <w:r w:rsidRPr="00964830">
        <w:rPr>
          <w:sz w:val="28"/>
          <w:szCs w:val="28"/>
        </w:rPr>
        <w:t>номики.</w:t>
      </w:r>
    </w:p>
    <w:p w:rsidR="00B02C3D" w:rsidRPr="00964830" w:rsidRDefault="00B02C3D" w:rsidP="00B02C3D">
      <w:pPr>
        <w:pStyle w:val="ConsPlusNormal"/>
        <w:ind w:firstLine="709"/>
        <w:jc w:val="both"/>
        <w:rPr>
          <w:sz w:val="28"/>
          <w:szCs w:val="28"/>
        </w:rPr>
      </w:pPr>
      <w:r w:rsidRPr="00964830">
        <w:rPr>
          <w:sz w:val="28"/>
          <w:szCs w:val="28"/>
        </w:rPr>
        <w:t xml:space="preserve">План мероприятий («дорожная карта») </w:t>
      </w:r>
      <w:bookmarkStart w:id="2" w:name="_Hlk88483594"/>
      <w:r w:rsidRPr="00964830">
        <w:rPr>
          <w:sz w:val="28"/>
          <w:szCs w:val="28"/>
        </w:rPr>
        <w:t>по содействию развитию конк</w:t>
      </w:r>
      <w:r w:rsidRPr="00964830">
        <w:rPr>
          <w:sz w:val="28"/>
          <w:szCs w:val="28"/>
        </w:rPr>
        <w:t>у</w:t>
      </w:r>
      <w:r w:rsidRPr="00964830">
        <w:rPr>
          <w:sz w:val="28"/>
          <w:szCs w:val="28"/>
        </w:rPr>
        <w:t>ренции в Углиском муниципальном районе и на 2022 – 2025 годы</w:t>
      </w:r>
      <w:bookmarkEnd w:id="2"/>
      <w:r w:rsidRPr="00964830">
        <w:rPr>
          <w:sz w:val="28"/>
          <w:szCs w:val="28"/>
        </w:rPr>
        <w:t xml:space="preserve"> разработан в целях внедрения на территории Угличского муниципального района Станда</w:t>
      </w:r>
      <w:r w:rsidRPr="00964830">
        <w:rPr>
          <w:sz w:val="28"/>
          <w:szCs w:val="28"/>
        </w:rPr>
        <w:t>р</w:t>
      </w:r>
      <w:r w:rsidRPr="00964830">
        <w:rPr>
          <w:sz w:val="28"/>
          <w:szCs w:val="28"/>
        </w:rPr>
        <w:t>та и обеспечения комплексного подхода к реализации положений, предусмо</w:t>
      </w:r>
      <w:r w:rsidRPr="00964830">
        <w:rPr>
          <w:sz w:val="28"/>
          <w:szCs w:val="28"/>
        </w:rPr>
        <w:t>т</w:t>
      </w:r>
      <w:r w:rsidRPr="00964830">
        <w:rPr>
          <w:sz w:val="28"/>
          <w:szCs w:val="28"/>
        </w:rPr>
        <w:t>ренных Национальным планом.</w:t>
      </w:r>
    </w:p>
    <w:p w:rsidR="00B02C3D" w:rsidRPr="00964830" w:rsidRDefault="00B02C3D" w:rsidP="00B02C3D">
      <w:pPr>
        <w:pStyle w:val="ConsPlusNormal"/>
        <w:ind w:firstLine="709"/>
        <w:jc w:val="both"/>
        <w:rPr>
          <w:sz w:val="28"/>
          <w:szCs w:val="28"/>
        </w:rPr>
      </w:pPr>
      <w:r w:rsidRPr="00964830">
        <w:rPr>
          <w:sz w:val="28"/>
          <w:szCs w:val="28"/>
        </w:rPr>
        <w:t>В состав плана мероприятий («дорожной карты») по содействию разв</w:t>
      </w:r>
      <w:r w:rsidRPr="00964830">
        <w:rPr>
          <w:sz w:val="28"/>
          <w:szCs w:val="28"/>
        </w:rPr>
        <w:t>и</w:t>
      </w:r>
      <w:r w:rsidRPr="00964830">
        <w:rPr>
          <w:sz w:val="28"/>
          <w:szCs w:val="28"/>
        </w:rPr>
        <w:t>тию конкуренции в Угличском муниципальном районе на</w:t>
      </w:r>
      <w:r w:rsidR="00E6787F">
        <w:rPr>
          <w:sz w:val="28"/>
          <w:szCs w:val="28"/>
        </w:rPr>
        <w:t xml:space="preserve"> </w:t>
      </w:r>
      <w:r w:rsidRPr="00964830">
        <w:rPr>
          <w:sz w:val="28"/>
          <w:szCs w:val="28"/>
        </w:rPr>
        <w:t>2022 – 2025 годы включены:</w:t>
      </w:r>
    </w:p>
    <w:p w:rsidR="00B02C3D" w:rsidRPr="00964830" w:rsidRDefault="00B02C3D" w:rsidP="00B02C3D">
      <w:pPr>
        <w:pStyle w:val="ConsPlusNormal"/>
        <w:ind w:firstLine="709"/>
        <w:jc w:val="both"/>
        <w:rPr>
          <w:sz w:val="28"/>
          <w:szCs w:val="28"/>
        </w:rPr>
      </w:pPr>
      <w:r w:rsidRPr="00964830">
        <w:rPr>
          <w:sz w:val="28"/>
          <w:szCs w:val="28"/>
        </w:rPr>
        <w:t>- мероприятия, направленные на развитие конкуренции на товарных рынках, в отношении которых сформирован перечень ключевых показателей развития конкуренции в</w:t>
      </w:r>
      <w:r w:rsidR="0028695C">
        <w:rPr>
          <w:sz w:val="28"/>
          <w:szCs w:val="28"/>
        </w:rPr>
        <w:t xml:space="preserve"> Угличском муниципальном районе</w:t>
      </w:r>
      <w:r w:rsidRPr="00964830">
        <w:rPr>
          <w:sz w:val="28"/>
          <w:szCs w:val="28"/>
        </w:rPr>
        <w:t>, в том числе на достижение на 31.12.2025 значений данных показателей;</w:t>
      </w:r>
    </w:p>
    <w:p w:rsidR="00B02C3D" w:rsidRPr="00964830" w:rsidRDefault="00B02C3D" w:rsidP="00B02C3D">
      <w:pPr>
        <w:pStyle w:val="ConsPlusNormal"/>
        <w:ind w:firstLine="709"/>
        <w:jc w:val="both"/>
        <w:rPr>
          <w:sz w:val="28"/>
          <w:szCs w:val="28"/>
        </w:rPr>
      </w:pPr>
      <w:r w:rsidRPr="00964830">
        <w:rPr>
          <w:sz w:val="28"/>
          <w:szCs w:val="28"/>
        </w:rPr>
        <w:t>- системные мероприятия по содействию развитию конкуренции в У</w:t>
      </w:r>
      <w:r w:rsidRPr="00964830">
        <w:rPr>
          <w:sz w:val="28"/>
          <w:szCs w:val="28"/>
        </w:rPr>
        <w:t>г</w:t>
      </w:r>
      <w:r w:rsidRPr="00964830">
        <w:rPr>
          <w:sz w:val="28"/>
          <w:szCs w:val="28"/>
        </w:rPr>
        <w:t>личском муниципальном районе</w:t>
      </w:r>
      <w:r w:rsidR="0028695C">
        <w:rPr>
          <w:sz w:val="28"/>
          <w:szCs w:val="28"/>
        </w:rPr>
        <w:t>,</w:t>
      </w:r>
      <w:r w:rsidRPr="00964830">
        <w:rPr>
          <w:sz w:val="28"/>
          <w:szCs w:val="28"/>
        </w:rPr>
        <w:t xml:space="preserve"> включающие в том числе набор мер по ра</w:t>
      </w:r>
      <w:r w:rsidRPr="00964830">
        <w:rPr>
          <w:sz w:val="28"/>
          <w:szCs w:val="28"/>
        </w:rPr>
        <w:t>з</w:t>
      </w:r>
      <w:r w:rsidRPr="00964830">
        <w:rPr>
          <w:sz w:val="28"/>
          <w:szCs w:val="28"/>
        </w:rPr>
        <w:t>витию конкуренции;</w:t>
      </w:r>
    </w:p>
    <w:p w:rsidR="00B02C3D" w:rsidRPr="00964830" w:rsidRDefault="00B02C3D" w:rsidP="00B02C3D">
      <w:pPr>
        <w:pStyle w:val="ConsPlusNormal"/>
        <w:ind w:firstLine="709"/>
        <w:jc w:val="both"/>
        <w:rPr>
          <w:sz w:val="28"/>
          <w:szCs w:val="28"/>
        </w:rPr>
      </w:pPr>
      <w:r w:rsidRPr="00964830">
        <w:rPr>
          <w:sz w:val="28"/>
          <w:szCs w:val="28"/>
        </w:rPr>
        <w:t>- дополнительные мероприятия по содействию развитию конкуренции в Угличском муниципальном районе  до 31.12.2025.</w:t>
      </w:r>
    </w:p>
    <w:p w:rsidR="00B02C3D" w:rsidRPr="00964830" w:rsidRDefault="00B02C3D" w:rsidP="00B02C3D">
      <w:pPr>
        <w:jc w:val="both"/>
        <w:rPr>
          <w:sz w:val="28"/>
          <w:szCs w:val="28"/>
        </w:rPr>
      </w:pPr>
    </w:p>
    <w:p w:rsidR="00EB3E67" w:rsidRPr="00E6787F" w:rsidRDefault="00EB3E67" w:rsidP="00E6787F">
      <w:pPr>
        <w:pStyle w:val="ConsPlusTitle"/>
        <w:jc w:val="center"/>
        <w:outlineLvl w:val="2"/>
        <w:rPr>
          <w:sz w:val="28"/>
          <w:szCs w:val="28"/>
        </w:rPr>
      </w:pPr>
      <w:r w:rsidRPr="00E6787F">
        <w:rPr>
          <w:sz w:val="28"/>
          <w:szCs w:val="28"/>
        </w:rPr>
        <w:t>2.</w:t>
      </w:r>
      <w:r w:rsidR="00E6787F" w:rsidRPr="00E6787F">
        <w:rPr>
          <w:sz w:val="28"/>
          <w:szCs w:val="28"/>
        </w:rPr>
        <w:t xml:space="preserve"> </w:t>
      </w:r>
      <w:r w:rsidRPr="00E6787F">
        <w:rPr>
          <w:sz w:val="28"/>
          <w:szCs w:val="28"/>
        </w:rPr>
        <w:t>Мероприятия по содействию развитию конкуренции</w:t>
      </w:r>
      <w:r w:rsidR="00E6787F" w:rsidRPr="00E6787F">
        <w:rPr>
          <w:sz w:val="28"/>
          <w:szCs w:val="28"/>
        </w:rPr>
        <w:t xml:space="preserve"> </w:t>
      </w:r>
      <w:r w:rsidRPr="00E6787F">
        <w:rPr>
          <w:sz w:val="28"/>
          <w:szCs w:val="28"/>
        </w:rPr>
        <w:t xml:space="preserve">по товарным рынкам Угличского муниципального района </w:t>
      </w:r>
    </w:p>
    <w:p w:rsidR="00EB3E67" w:rsidRPr="00964830" w:rsidRDefault="00EB3E67" w:rsidP="00EB3E67">
      <w:pPr>
        <w:pStyle w:val="ConsPlusNormal"/>
        <w:ind w:firstLine="709"/>
        <w:jc w:val="both"/>
        <w:rPr>
          <w:sz w:val="28"/>
          <w:szCs w:val="28"/>
        </w:rPr>
      </w:pPr>
      <w:r w:rsidRPr="00964830">
        <w:rPr>
          <w:sz w:val="28"/>
          <w:szCs w:val="28"/>
        </w:rPr>
        <w:t>Ключевые показатели развития конкуренции, характеризующие долю присутствия на соответствующих товарных рынках частного бизнеса и мер</w:t>
      </w:r>
      <w:r w:rsidRPr="00964830">
        <w:rPr>
          <w:sz w:val="28"/>
          <w:szCs w:val="28"/>
        </w:rPr>
        <w:t>о</w:t>
      </w:r>
      <w:r w:rsidRPr="00964830">
        <w:rPr>
          <w:sz w:val="28"/>
          <w:szCs w:val="28"/>
        </w:rPr>
        <w:t>приятия по содействию развитию конкуренции по товарным рынкам Угли</w:t>
      </w:r>
      <w:r w:rsidRPr="00964830">
        <w:rPr>
          <w:sz w:val="28"/>
          <w:szCs w:val="28"/>
        </w:rPr>
        <w:t>ч</w:t>
      </w:r>
      <w:r w:rsidRPr="00964830">
        <w:rPr>
          <w:sz w:val="28"/>
          <w:szCs w:val="28"/>
        </w:rPr>
        <w:t>ского муниципального рай</w:t>
      </w:r>
      <w:r w:rsidR="006E21C9" w:rsidRPr="00964830">
        <w:rPr>
          <w:sz w:val="28"/>
          <w:szCs w:val="28"/>
        </w:rPr>
        <w:t xml:space="preserve">она </w:t>
      </w:r>
      <w:r w:rsidRPr="00964830">
        <w:rPr>
          <w:sz w:val="28"/>
          <w:szCs w:val="28"/>
        </w:rPr>
        <w:t>разработаны для достижения в Угличской м</w:t>
      </w:r>
      <w:r w:rsidRPr="00964830">
        <w:rPr>
          <w:sz w:val="28"/>
          <w:szCs w:val="28"/>
        </w:rPr>
        <w:t>у</w:t>
      </w:r>
      <w:r w:rsidRPr="00964830">
        <w:rPr>
          <w:sz w:val="28"/>
          <w:szCs w:val="28"/>
        </w:rPr>
        <w:t>ниципальном районе ожидаемых результатов развития конкуренции на ры</w:t>
      </w:r>
      <w:r w:rsidRPr="00964830">
        <w:rPr>
          <w:sz w:val="28"/>
          <w:szCs w:val="28"/>
        </w:rPr>
        <w:t>н</w:t>
      </w:r>
      <w:r w:rsidRPr="00964830">
        <w:rPr>
          <w:sz w:val="28"/>
          <w:szCs w:val="28"/>
        </w:rPr>
        <w:t xml:space="preserve">ках по состоянию на 31.12.2025. </w:t>
      </w:r>
    </w:p>
    <w:p w:rsidR="00EB3E67" w:rsidRPr="00964830" w:rsidRDefault="00EB3E67" w:rsidP="00EB3E67">
      <w:pPr>
        <w:tabs>
          <w:tab w:val="left" w:pos="0"/>
        </w:tabs>
        <w:autoSpaceDE w:val="0"/>
        <w:autoSpaceDN w:val="0"/>
        <w:jc w:val="right"/>
        <w:outlineLvl w:val="1"/>
        <w:rPr>
          <w:sz w:val="28"/>
          <w:szCs w:val="28"/>
        </w:rPr>
      </w:pPr>
    </w:p>
    <w:p w:rsidR="00E6787F" w:rsidRDefault="00E6787F" w:rsidP="00EB3E67">
      <w:pPr>
        <w:jc w:val="center"/>
        <w:rPr>
          <w:sz w:val="28"/>
          <w:szCs w:val="28"/>
        </w:rPr>
        <w:sectPr w:rsidR="00E6787F" w:rsidSect="00E6787F">
          <w:pgSz w:w="11906" w:h="16838"/>
          <w:pgMar w:top="1135" w:right="707" w:bottom="1135" w:left="1701" w:header="709" w:footer="709" w:gutter="0"/>
          <w:pgNumType w:start="1"/>
          <w:cols w:space="708"/>
          <w:titlePg/>
          <w:docGrid w:linePitch="360"/>
        </w:sectPr>
      </w:pPr>
    </w:p>
    <w:p w:rsidR="00EB3E67" w:rsidRPr="00E6787F" w:rsidRDefault="00EB3E67" w:rsidP="00EB3E67">
      <w:pPr>
        <w:jc w:val="center"/>
        <w:rPr>
          <w:b/>
          <w:sz w:val="28"/>
          <w:szCs w:val="28"/>
        </w:rPr>
      </w:pPr>
      <w:r w:rsidRPr="00E6787F">
        <w:rPr>
          <w:b/>
          <w:sz w:val="28"/>
          <w:szCs w:val="28"/>
        </w:rPr>
        <w:lastRenderedPageBreak/>
        <w:t xml:space="preserve">Мероприятия по содействию развитию конкуренции в разрезе товарных рынков Угличского муниципального района </w:t>
      </w:r>
    </w:p>
    <w:p w:rsidR="00EB3E67" w:rsidRPr="00964830" w:rsidRDefault="00EB3E67" w:rsidP="00EB3E67">
      <w:pPr>
        <w:jc w:val="both"/>
        <w:rPr>
          <w:sz w:val="28"/>
          <w:szCs w:val="28"/>
        </w:rPr>
      </w:pPr>
    </w:p>
    <w:tbl>
      <w:tblPr>
        <w:tblStyle w:val="9"/>
        <w:tblW w:w="15701" w:type="dxa"/>
        <w:tblLayout w:type="fixed"/>
        <w:tblLook w:val="04A0"/>
      </w:tblPr>
      <w:tblGrid>
        <w:gridCol w:w="2376"/>
        <w:gridCol w:w="1276"/>
        <w:gridCol w:w="1384"/>
        <w:gridCol w:w="1134"/>
        <w:gridCol w:w="1100"/>
        <w:gridCol w:w="1134"/>
        <w:gridCol w:w="1134"/>
        <w:gridCol w:w="1134"/>
        <w:gridCol w:w="1134"/>
        <w:gridCol w:w="1484"/>
        <w:gridCol w:w="959"/>
        <w:gridCol w:w="1452"/>
      </w:tblGrid>
      <w:tr w:rsidR="00EB3E67" w:rsidRPr="00E6787F" w:rsidTr="000A2F6B">
        <w:trPr>
          <w:tblHeader/>
        </w:trPr>
        <w:tc>
          <w:tcPr>
            <w:tcW w:w="2376" w:type="dxa"/>
            <w:vMerge w:val="restart"/>
          </w:tcPr>
          <w:p w:rsidR="00EB3E67" w:rsidRPr="00E6787F" w:rsidRDefault="00EB3E67" w:rsidP="00E6787F">
            <w:pPr>
              <w:jc w:val="center"/>
              <w:rPr>
                <w:sz w:val="26"/>
                <w:szCs w:val="26"/>
              </w:rPr>
            </w:pPr>
            <w:r w:rsidRPr="00E6787F">
              <w:rPr>
                <w:sz w:val="26"/>
                <w:szCs w:val="26"/>
              </w:rPr>
              <w:t>Наименование м</w:t>
            </w:r>
            <w:r w:rsidRPr="00E6787F">
              <w:rPr>
                <w:sz w:val="26"/>
                <w:szCs w:val="26"/>
              </w:rPr>
              <w:t>е</w:t>
            </w:r>
            <w:r w:rsidRPr="00E6787F">
              <w:rPr>
                <w:sz w:val="26"/>
                <w:szCs w:val="26"/>
              </w:rPr>
              <w:t>роприятия</w:t>
            </w:r>
          </w:p>
        </w:tc>
        <w:tc>
          <w:tcPr>
            <w:tcW w:w="1276" w:type="dxa"/>
            <w:vMerge w:val="restart"/>
          </w:tcPr>
          <w:p w:rsidR="00EB3E67" w:rsidRPr="00E6787F" w:rsidRDefault="00EB3E67" w:rsidP="00D06581">
            <w:pPr>
              <w:jc w:val="center"/>
              <w:rPr>
                <w:sz w:val="26"/>
                <w:szCs w:val="26"/>
              </w:rPr>
            </w:pPr>
            <w:r w:rsidRPr="00E6787F">
              <w:rPr>
                <w:sz w:val="26"/>
                <w:szCs w:val="26"/>
              </w:rPr>
              <w:t>Срок и</w:t>
            </w:r>
            <w:r w:rsidRPr="00E6787F">
              <w:rPr>
                <w:sz w:val="26"/>
                <w:szCs w:val="26"/>
              </w:rPr>
              <w:t>с</w:t>
            </w:r>
            <w:r w:rsidRPr="00E6787F">
              <w:rPr>
                <w:sz w:val="26"/>
                <w:szCs w:val="26"/>
              </w:rPr>
              <w:t>полнения мер</w:t>
            </w:r>
            <w:r w:rsidRPr="00E6787F">
              <w:rPr>
                <w:sz w:val="26"/>
                <w:szCs w:val="26"/>
              </w:rPr>
              <w:t>о</w:t>
            </w:r>
            <w:r w:rsidRPr="00E6787F">
              <w:rPr>
                <w:sz w:val="26"/>
                <w:szCs w:val="26"/>
              </w:rPr>
              <w:t>приятия</w:t>
            </w:r>
          </w:p>
        </w:tc>
        <w:tc>
          <w:tcPr>
            <w:tcW w:w="1384" w:type="dxa"/>
            <w:vMerge w:val="restart"/>
          </w:tcPr>
          <w:p w:rsidR="00EB3E67" w:rsidRPr="00E6787F" w:rsidRDefault="00EB3E67" w:rsidP="00D06581">
            <w:pPr>
              <w:jc w:val="center"/>
              <w:rPr>
                <w:sz w:val="26"/>
                <w:szCs w:val="26"/>
              </w:rPr>
            </w:pPr>
            <w:r w:rsidRPr="00E6787F">
              <w:rPr>
                <w:sz w:val="26"/>
                <w:szCs w:val="26"/>
              </w:rPr>
              <w:t>Наимен</w:t>
            </w:r>
            <w:r w:rsidRPr="00E6787F">
              <w:rPr>
                <w:sz w:val="26"/>
                <w:szCs w:val="26"/>
              </w:rPr>
              <w:t>о</w:t>
            </w:r>
            <w:r w:rsidRPr="00E6787F">
              <w:rPr>
                <w:sz w:val="26"/>
                <w:szCs w:val="26"/>
              </w:rPr>
              <w:t>вание п</w:t>
            </w:r>
            <w:r w:rsidRPr="00E6787F">
              <w:rPr>
                <w:sz w:val="26"/>
                <w:szCs w:val="26"/>
              </w:rPr>
              <w:t>о</w:t>
            </w:r>
            <w:r w:rsidRPr="00E6787F">
              <w:rPr>
                <w:sz w:val="26"/>
                <w:szCs w:val="26"/>
              </w:rPr>
              <w:t>казателя</w:t>
            </w:r>
          </w:p>
        </w:tc>
        <w:tc>
          <w:tcPr>
            <w:tcW w:w="1134" w:type="dxa"/>
            <w:vMerge w:val="restart"/>
          </w:tcPr>
          <w:p w:rsidR="00EB3E67" w:rsidRPr="00E6787F" w:rsidRDefault="00EB3E67" w:rsidP="00D06581">
            <w:pPr>
              <w:jc w:val="center"/>
              <w:rPr>
                <w:sz w:val="26"/>
                <w:szCs w:val="26"/>
              </w:rPr>
            </w:pPr>
            <w:r w:rsidRPr="00E6787F">
              <w:rPr>
                <w:sz w:val="26"/>
                <w:szCs w:val="26"/>
              </w:rPr>
              <w:t>Един</w:t>
            </w:r>
            <w:r w:rsidRPr="00E6787F">
              <w:rPr>
                <w:sz w:val="26"/>
                <w:szCs w:val="26"/>
              </w:rPr>
              <w:t>и</w:t>
            </w:r>
            <w:r w:rsidRPr="00E6787F">
              <w:rPr>
                <w:sz w:val="26"/>
                <w:szCs w:val="26"/>
              </w:rPr>
              <w:t>ца и</w:t>
            </w:r>
            <w:r w:rsidRPr="00E6787F">
              <w:rPr>
                <w:sz w:val="26"/>
                <w:szCs w:val="26"/>
              </w:rPr>
              <w:t>з</w:t>
            </w:r>
            <w:r w:rsidRPr="00E6787F">
              <w:rPr>
                <w:sz w:val="26"/>
                <w:szCs w:val="26"/>
              </w:rPr>
              <w:t>мер</w:t>
            </w:r>
            <w:r w:rsidRPr="00E6787F">
              <w:rPr>
                <w:sz w:val="26"/>
                <w:szCs w:val="26"/>
              </w:rPr>
              <w:t>е</w:t>
            </w:r>
            <w:r w:rsidRPr="00E6787F">
              <w:rPr>
                <w:sz w:val="26"/>
                <w:szCs w:val="26"/>
              </w:rPr>
              <w:t>ния</w:t>
            </w:r>
          </w:p>
        </w:tc>
        <w:tc>
          <w:tcPr>
            <w:tcW w:w="5636" w:type="dxa"/>
            <w:gridSpan w:val="5"/>
          </w:tcPr>
          <w:p w:rsidR="00EB3E67" w:rsidRPr="00E6787F" w:rsidRDefault="00EB3E67" w:rsidP="00D06581">
            <w:pPr>
              <w:jc w:val="center"/>
              <w:rPr>
                <w:sz w:val="26"/>
                <w:szCs w:val="26"/>
              </w:rPr>
            </w:pPr>
            <w:r w:rsidRPr="00E6787F">
              <w:rPr>
                <w:sz w:val="26"/>
                <w:szCs w:val="26"/>
              </w:rPr>
              <w:t>Целевые значения показателя</w:t>
            </w:r>
          </w:p>
        </w:tc>
        <w:tc>
          <w:tcPr>
            <w:tcW w:w="1484" w:type="dxa"/>
            <w:vMerge w:val="restart"/>
          </w:tcPr>
          <w:p w:rsidR="00EB3E67" w:rsidRPr="00E6787F" w:rsidRDefault="00EB3E67" w:rsidP="00D06581">
            <w:pPr>
              <w:jc w:val="center"/>
              <w:rPr>
                <w:sz w:val="26"/>
                <w:szCs w:val="26"/>
              </w:rPr>
            </w:pPr>
            <w:r w:rsidRPr="00E6787F">
              <w:rPr>
                <w:sz w:val="26"/>
                <w:szCs w:val="26"/>
              </w:rPr>
              <w:t>Ожида</w:t>
            </w:r>
            <w:r w:rsidRPr="00E6787F">
              <w:rPr>
                <w:sz w:val="26"/>
                <w:szCs w:val="26"/>
              </w:rPr>
              <w:t>е</w:t>
            </w:r>
            <w:r w:rsidRPr="00E6787F">
              <w:rPr>
                <w:sz w:val="26"/>
                <w:szCs w:val="26"/>
              </w:rPr>
              <w:t>мые р</w:t>
            </w:r>
            <w:r w:rsidRPr="00E6787F">
              <w:rPr>
                <w:sz w:val="26"/>
                <w:szCs w:val="26"/>
              </w:rPr>
              <w:t>е</w:t>
            </w:r>
            <w:r w:rsidRPr="00E6787F">
              <w:rPr>
                <w:sz w:val="26"/>
                <w:szCs w:val="26"/>
              </w:rPr>
              <w:t>зультаты</w:t>
            </w:r>
          </w:p>
        </w:tc>
        <w:tc>
          <w:tcPr>
            <w:tcW w:w="959" w:type="dxa"/>
            <w:vMerge w:val="restart"/>
          </w:tcPr>
          <w:p w:rsidR="00EB3E67" w:rsidRPr="00E6787F" w:rsidRDefault="00EB3E67" w:rsidP="00D06581">
            <w:pPr>
              <w:jc w:val="center"/>
              <w:rPr>
                <w:sz w:val="26"/>
                <w:szCs w:val="26"/>
              </w:rPr>
            </w:pPr>
            <w:r w:rsidRPr="00E6787F">
              <w:rPr>
                <w:sz w:val="26"/>
                <w:szCs w:val="26"/>
              </w:rPr>
              <w:t>Вид док</w:t>
            </w:r>
            <w:r w:rsidRPr="00E6787F">
              <w:rPr>
                <w:sz w:val="26"/>
                <w:szCs w:val="26"/>
              </w:rPr>
              <w:t>у</w:t>
            </w:r>
            <w:r w:rsidRPr="00E6787F">
              <w:rPr>
                <w:sz w:val="26"/>
                <w:szCs w:val="26"/>
              </w:rPr>
              <w:t>мента</w:t>
            </w:r>
          </w:p>
        </w:tc>
        <w:tc>
          <w:tcPr>
            <w:tcW w:w="1452" w:type="dxa"/>
            <w:vMerge w:val="restart"/>
          </w:tcPr>
          <w:p w:rsidR="00EB3E67" w:rsidRPr="00E6787F" w:rsidRDefault="00EB3E67" w:rsidP="00D06581">
            <w:pPr>
              <w:jc w:val="center"/>
              <w:rPr>
                <w:sz w:val="26"/>
                <w:szCs w:val="26"/>
              </w:rPr>
            </w:pPr>
            <w:r w:rsidRPr="00E6787F">
              <w:rPr>
                <w:sz w:val="26"/>
                <w:szCs w:val="26"/>
              </w:rPr>
              <w:t>Ответс</w:t>
            </w:r>
            <w:r w:rsidRPr="00E6787F">
              <w:rPr>
                <w:sz w:val="26"/>
                <w:szCs w:val="26"/>
              </w:rPr>
              <w:t>т</w:t>
            </w:r>
            <w:r w:rsidRPr="00E6787F">
              <w:rPr>
                <w:sz w:val="26"/>
                <w:szCs w:val="26"/>
              </w:rPr>
              <w:t>венные исполн</w:t>
            </w:r>
            <w:r w:rsidRPr="00E6787F">
              <w:rPr>
                <w:sz w:val="26"/>
                <w:szCs w:val="26"/>
              </w:rPr>
              <w:t>и</w:t>
            </w:r>
            <w:r w:rsidRPr="00E6787F">
              <w:rPr>
                <w:sz w:val="26"/>
                <w:szCs w:val="26"/>
              </w:rPr>
              <w:t>тели</w:t>
            </w:r>
          </w:p>
        </w:tc>
      </w:tr>
      <w:tr w:rsidR="00EB3E67" w:rsidRPr="00E6787F" w:rsidTr="000A2F6B">
        <w:trPr>
          <w:tblHeader/>
        </w:trPr>
        <w:tc>
          <w:tcPr>
            <w:tcW w:w="2376" w:type="dxa"/>
            <w:vMerge/>
          </w:tcPr>
          <w:p w:rsidR="00EB3E67" w:rsidRPr="00E6787F" w:rsidRDefault="00EB3E67" w:rsidP="00D06581">
            <w:pPr>
              <w:jc w:val="both"/>
              <w:rPr>
                <w:sz w:val="26"/>
                <w:szCs w:val="26"/>
              </w:rPr>
            </w:pPr>
          </w:p>
        </w:tc>
        <w:tc>
          <w:tcPr>
            <w:tcW w:w="1276" w:type="dxa"/>
            <w:vMerge/>
          </w:tcPr>
          <w:p w:rsidR="00EB3E67" w:rsidRPr="00E6787F" w:rsidRDefault="00EB3E67" w:rsidP="00D06581">
            <w:pPr>
              <w:jc w:val="both"/>
              <w:rPr>
                <w:sz w:val="26"/>
                <w:szCs w:val="26"/>
              </w:rPr>
            </w:pPr>
          </w:p>
        </w:tc>
        <w:tc>
          <w:tcPr>
            <w:tcW w:w="1384" w:type="dxa"/>
            <w:vMerge/>
          </w:tcPr>
          <w:p w:rsidR="00EB3E67" w:rsidRPr="00E6787F" w:rsidRDefault="00EB3E67" w:rsidP="00D06581">
            <w:pPr>
              <w:jc w:val="both"/>
              <w:rPr>
                <w:sz w:val="26"/>
                <w:szCs w:val="26"/>
              </w:rPr>
            </w:pPr>
          </w:p>
        </w:tc>
        <w:tc>
          <w:tcPr>
            <w:tcW w:w="1134" w:type="dxa"/>
            <w:vMerge/>
          </w:tcPr>
          <w:p w:rsidR="00EB3E67" w:rsidRPr="00E6787F" w:rsidRDefault="00EB3E67" w:rsidP="00D06581">
            <w:pPr>
              <w:jc w:val="both"/>
              <w:rPr>
                <w:sz w:val="26"/>
                <w:szCs w:val="26"/>
              </w:rPr>
            </w:pPr>
          </w:p>
        </w:tc>
        <w:tc>
          <w:tcPr>
            <w:tcW w:w="1100" w:type="dxa"/>
          </w:tcPr>
          <w:p w:rsidR="00EB3E67" w:rsidRPr="00E6787F" w:rsidRDefault="00EB3E67" w:rsidP="00E6787F">
            <w:pPr>
              <w:jc w:val="center"/>
              <w:rPr>
                <w:sz w:val="26"/>
                <w:szCs w:val="26"/>
              </w:rPr>
            </w:pPr>
            <w:r w:rsidRPr="00E6787F">
              <w:rPr>
                <w:sz w:val="26"/>
                <w:szCs w:val="26"/>
              </w:rPr>
              <w:t>факт, 2020 г.</w:t>
            </w:r>
          </w:p>
        </w:tc>
        <w:tc>
          <w:tcPr>
            <w:tcW w:w="1134" w:type="dxa"/>
          </w:tcPr>
          <w:p w:rsidR="00EB3E67" w:rsidRPr="00E6787F" w:rsidRDefault="00EB3E67" w:rsidP="000A2F6B">
            <w:pPr>
              <w:ind w:left="-110" w:right="-108"/>
              <w:jc w:val="center"/>
              <w:rPr>
                <w:sz w:val="26"/>
                <w:szCs w:val="26"/>
              </w:rPr>
            </w:pPr>
            <w:r w:rsidRPr="00E6787F">
              <w:rPr>
                <w:sz w:val="26"/>
                <w:szCs w:val="26"/>
              </w:rPr>
              <w:t>на 31 д</w:t>
            </w:r>
            <w:r w:rsidRPr="00E6787F">
              <w:rPr>
                <w:sz w:val="26"/>
                <w:szCs w:val="26"/>
              </w:rPr>
              <w:t>е</w:t>
            </w:r>
            <w:r w:rsidRPr="00E6787F">
              <w:rPr>
                <w:sz w:val="26"/>
                <w:szCs w:val="26"/>
              </w:rPr>
              <w:t>кабря 2022</w:t>
            </w:r>
            <w:r w:rsidR="000A2F6B">
              <w:rPr>
                <w:sz w:val="26"/>
                <w:szCs w:val="26"/>
              </w:rPr>
              <w:t xml:space="preserve"> </w:t>
            </w:r>
            <w:r w:rsidRPr="00E6787F">
              <w:rPr>
                <w:sz w:val="26"/>
                <w:szCs w:val="26"/>
              </w:rPr>
              <w:t>г.</w:t>
            </w:r>
          </w:p>
        </w:tc>
        <w:tc>
          <w:tcPr>
            <w:tcW w:w="1134" w:type="dxa"/>
          </w:tcPr>
          <w:p w:rsidR="00EB3E67" w:rsidRPr="00E6787F" w:rsidRDefault="00EB3E67" w:rsidP="000A2F6B">
            <w:pPr>
              <w:ind w:left="-101" w:right="-102"/>
              <w:jc w:val="center"/>
              <w:rPr>
                <w:sz w:val="26"/>
                <w:szCs w:val="26"/>
              </w:rPr>
            </w:pPr>
            <w:r w:rsidRPr="00E6787F">
              <w:rPr>
                <w:sz w:val="26"/>
                <w:szCs w:val="26"/>
              </w:rPr>
              <w:t>на 31 д</w:t>
            </w:r>
            <w:r w:rsidRPr="00E6787F">
              <w:rPr>
                <w:sz w:val="26"/>
                <w:szCs w:val="26"/>
              </w:rPr>
              <w:t>е</w:t>
            </w:r>
            <w:r w:rsidRPr="00E6787F">
              <w:rPr>
                <w:sz w:val="26"/>
                <w:szCs w:val="26"/>
              </w:rPr>
              <w:t>кабря 2023</w:t>
            </w:r>
            <w:r w:rsidR="000A2F6B">
              <w:rPr>
                <w:sz w:val="26"/>
                <w:szCs w:val="26"/>
              </w:rPr>
              <w:t xml:space="preserve"> </w:t>
            </w:r>
            <w:r w:rsidRPr="00E6787F">
              <w:rPr>
                <w:sz w:val="26"/>
                <w:szCs w:val="26"/>
              </w:rPr>
              <w:t>г.</w:t>
            </w:r>
          </w:p>
        </w:tc>
        <w:tc>
          <w:tcPr>
            <w:tcW w:w="1134" w:type="dxa"/>
          </w:tcPr>
          <w:p w:rsidR="00EB3E67" w:rsidRPr="00E6787F" w:rsidRDefault="00EB3E67" w:rsidP="000A2F6B">
            <w:pPr>
              <w:ind w:left="-107" w:right="-111"/>
              <w:jc w:val="center"/>
              <w:rPr>
                <w:sz w:val="26"/>
                <w:szCs w:val="26"/>
              </w:rPr>
            </w:pPr>
            <w:r w:rsidRPr="00E6787F">
              <w:rPr>
                <w:sz w:val="26"/>
                <w:szCs w:val="26"/>
              </w:rPr>
              <w:t>на 31 д</w:t>
            </w:r>
            <w:r w:rsidRPr="00E6787F">
              <w:rPr>
                <w:sz w:val="26"/>
                <w:szCs w:val="26"/>
              </w:rPr>
              <w:t>е</w:t>
            </w:r>
            <w:r w:rsidRPr="00E6787F">
              <w:rPr>
                <w:sz w:val="26"/>
                <w:szCs w:val="26"/>
              </w:rPr>
              <w:t>кабря 2024</w:t>
            </w:r>
            <w:r w:rsidR="000A2F6B">
              <w:rPr>
                <w:sz w:val="26"/>
                <w:szCs w:val="26"/>
              </w:rPr>
              <w:t xml:space="preserve"> </w:t>
            </w:r>
            <w:r w:rsidRPr="00E6787F">
              <w:rPr>
                <w:sz w:val="26"/>
                <w:szCs w:val="26"/>
              </w:rPr>
              <w:t>г.</w:t>
            </w:r>
          </w:p>
        </w:tc>
        <w:tc>
          <w:tcPr>
            <w:tcW w:w="1134" w:type="dxa"/>
          </w:tcPr>
          <w:p w:rsidR="00EB3E67" w:rsidRPr="00E6787F" w:rsidRDefault="00EB3E67" w:rsidP="000A2F6B">
            <w:pPr>
              <w:ind w:left="-113" w:right="-105"/>
              <w:jc w:val="center"/>
              <w:rPr>
                <w:sz w:val="26"/>
                <w:szCs w:val="26"/>
              </w:rPr>
            </w:pPr>
            <w:r w:rsidRPr="00E6787F">
              <w:rPr>
                <w:sz w:val="26"/>
                <w:szCs w:val="26"/>
              </w:rPr>
              <w:t>на 31 д</w:t>
            </w:r>
            <w:r w:rsidRPr="00E6787F">
              <w:rPr>
                <w:sz w:val="26"/>
                <w:szCs w:val="26"/>
              </w:rPr>
              <w:t>е</w:t>
            </w:r>
            <w:r w:rsidRPr="00E6787F">
              <w:rPr>
                <w:sz w:val="26"/>
                <w:szCs w:val="26"/>
              </w:rPr>
              <w:t>кабря 2025</w:t>
            </w:r>
            <w:r w:rsidR="000A2F6B">
              <w:rPr>
                <w:sz w:val="26"/>
                <w:szCs w:val="26"/>
              </w:rPr>
              <w:t xml:space="preserve"> </w:t>
            </w:r>
            <w:r w:rsidRPr="00E6787F">
              <w:rPr>
                <w:sz w:val="26"/>
                <w:szCs w:val="26"/>
              </w:rPr>
              <w:t>г.</w:t>
            </w:r>
          </w:p>
        </w:tc>
        <w:tc>
          <w:tcPr>
            <w:tcW w:w="1484" w:type="dxa"/>
            <w:vMerge/>
          </w:tcPr>
          <w:p w:rsidR="00EB3E67" w:rsidRPr="00E6787F" w:rsidRDefault="00EB3E67" w:rsidP="00D06581">
            <w:pPr>
              <w:jc w:val="both"/>
              <w:rPr>
                <w:sz w:val="26"/>
                <w:szCs w:val="26"/>
              </w:rPr>
            </w:pPr>
          </w:p>
        </w:tc>
        <w:tc>
          <w:tcPr>
            <w:tcW w:w="959" w:type="dxa"/>
            <w:vMerge/>
          </w:tcPr>
          <w:p w:rsidR="00EB3E67" w:rsidRPr="00E6787F" w:rsidRDefault="00EB3E67" w:rsidP="00D06581">
            <w:pPr>
              <w:jc w:val="both"/>
              <w:rPr>
                <w:sz w:val="26"/>
                <w:szCs w:val="26"/>
              </w:rPr>
            </w:pPr>
          </w:p>
        </w:tc>
        <w:tc>
          <w:tcPr>
            <w:tcW w:w="1452" w:type="dxa"/>
            <w:vMerge/>
          </w:tcPr>
          <w:p w:rsidR="00EB3E67" w:rsidRPr="00E6787F" w:rsidRDefault="00EB3E67" w:rsidP="00D06581">
            <w:pPr>
              <w:jc w:val="both"/>
              <w:rPr>
                <w:sz w:val="26"/>
                <w:szCs w:val="26"/>
              </w:rPr>
            </w:pPr>
          </w:p>
        </w:tc>
      </w:tr>
      <w:tr w:rsidR="00EB3E67" w:rsidRPr="00E6787F" w:rsidTr="000A2F6B">
        <w:trPr>
          <w:tblHeader/>
        </w:trPr>
        <w:tc>
          <w:tcPr>
            <w:tcW w:w="2376" w:type="dxa"/>
          </w:tcPr>
          <w:p w:rsidR="00EB3E67" w:rsidRPr="00E6787F" w:rsidRDefault="00EB3E67" w:rsidP="00D06581">
            <w:pPr>
              <w:jc w:val="center"/>
              <w:rPr>
                <w:sz w:val="22"/>
                <w:szCs w:val="22"/>
              </w:rPr>
            </w:pPr>
            <w:r w:rsidRPr="00E6787F">
              <w:rPr>
                <w:sz w:val="22"/>
                <w:szCs w:val="22"/>
              </w:rPr>
              <w:t>1</w:t>
            </w:r>
          </w:p>
        </w:tc>
        <w:tc>
          <w:tcPr>
            <w:tcW w:w="1276" w:type="dxa"/>
          </w:tcPr>
          <w:p w:rsidR="00EB3E67" w:rsidRPr="00E6787F" w:rsidRDefault="00EB3E67" w:rsidP="00D06581">
            <w:pPr>
              <w:jc w:val="center"/>
              <w:rPr>
                <w:sz w:val="22"/>
                <w:szCs w:val="22"/>
              </w:rPr>
            </w:pPr>
            <w:r w:rsidRPr="00E6787F">
              <w:rPr>
                <w:sz w:val="22"/>
                <w:szCs w:val="22"/>
              </w:rPr>
              <w:t>2</w:t>
            </w:r>
          </w:p>
        </w:tc>
        <w:tc>
          <w:tcPr>
            <w:tcW w:w="1384" w:type="dxa"/>
          </w:tcPr>
          <w:p w:rsidR="00EB3E67" w:rsidRPr="00E6787F" w:rsidRDefault="00EB3E67" w:rsidP="00D06581">
            <w:pPr>
              <w:jc w:val="center"/>
              <w:rPr>
                <w:sz w:val="22"/>
                <w:szCs w:val="22"/>
              </w:rPr>
            </w:pPr>
            <w:r w:rsidRPr="00E6787F">
              <w:rPr>
                <w:sz w:val="22"/>
                <w:szCs w:val="22"/>
              </w:rPr>
              <w:t>3</w:t>
            </w:r>
          </w:p>
        </w:tc>
        <w:tc>
          <w:tcPr>
            <w:tcW w:w="1134" w:type="dxa"/>
          </w:tcPr>
          <w:p w:rsidR="00EB3E67" w:rsidRPr="00E6787F" w:rsidRDefault="00EB3E67" w:rsidP="00D06581">
            <w:pPr>
              <w:jc w:val="center"/>
              <w:rPr>
                <w:sz w:val="22"/>
                <w:szCs w:val="22"/>
              </w:rPr>
            </w:pPr>
            <w:r w:rsidRPr="00E6787F">
              <w:rPr>
                <w:sz w:val="22"/>
                <w:szCs w:val="22"/>
              </w:rPr>
              <w:t>4</w:t>
            </w:r>
          </w:p>
        </w:tc>
        <w:tc>
          <w:tcPr>
            <w:tcW w:w="1100" w:type="dxa"/>
          </w:tcPr>
          <w:p w:rsidR="00EB3E67" w:rsidRPr="00E6787F" w:rsidRDefault="00EB3E67" w:rsidP="00D06581">
            <w:pPr>
              <w:jc w:val="center"/>
              <w:rPr>
                <w:sz w:val="22"/>
                <w:szCs w:val="22"/>
              </w:rPr>
            </w:pPr>
            <w:r w:rsidRPr="00E6787F">
              <w:rPr>
                <w:sz w:val="22"/>
                <w:szCs w:val="22"/>
              </w:rPr>
              <w:t>5</w:t>
            </w:r>
          </w:p>
        </w:tc>
        <w:tc>
          <w:tcPr>
            <w:tcW w:w="1134" w:type="dxa"/>
          </w:tcPr>
          <w:p w:rsidR="00EB3E67" w:rsidRPr="00E6787F" w:rsidRDefault="00EB3E67" w:rsidP="00D06581">
            <w:pPr>
              <w:jc w:val="center"/>
              <w:rPr>
                <w:sz w:val="22"/>
                <w:szCs w:val="22"/>
              </w:rPr>
            </w:pPr>
            <w:r w:rsidRPr="00E6787F">
              <w:rPr>
                <w:sz w:val="22"/>
                <w:szCs w:val="22"/>
              </w:rPr>
              <w:t>6</w:t>
            </w:r>
          </w:p>
        </w:tc>
        <w:tc>
          <w:tcPr>
            <w:tcW w:w="1134" w:type="dxa"/>
          </w:tcPr>
          <w:p w:rsidR="00EB3E67" w:rsidRPr="00E6787F" w:rsidRDefault="00EB3E67" w:rsidP="00D06581">
            <w:pPr>
              <w:jc w:val="center"/>
              <w:rPr>
                <w:sz w:val="22"/>
                <w:szCs w:val="22"/>
              </w:rPr>
            </w:pPr>
            <w:r w:rsidRPr="00E6787F">
              <w:rPr>
                <w:sz w:val="22"/>
                <w:szCs w:val="22"/>
              </w:rPr>
              <w:t>7</w:t>
            </w:r>
          </w:p>
        </w:tc>
        <w:tc>
          <w:tcPr>
            <w:tcW w:w="1134" w:type="dxa"/>
          </w:tcPr>
          <w:p w:rsidR="00EB3E67" w:rsidRPr="00E6787F" w:rsidRDefault="00EB3E67" w:rsidP="00D06581">
            <w:pPr>
              <w:jc w:val="center"/>
              <w:rPr>
                <w:sz w:val="22"/>
                <w:szCs w:val="22"/>
              </w:rPr>
            </w:pPr>
            <w:r w:rsidRPr="00E6787F">
              <w:rPr>
                <w:sz w:val="22"/>
                <w:szCs w:val="22"/>
              </w:rPr>
              <w:t>8</w:t>
            </w:r>
          </w:p>
        </w:tc>
        <w:tc>
          <w:tcPr>
            <w:tcW w:w="1134" w:type="dxa"/>
          </w:tcPr>
          <w:p w:rsidR="00EB3E67" w:rsidRPr="00E6787F" w:rsidRDefault="00EB3E67" w:rsidP="00D06581">
            <w:pPr>
              <w:jc w:val="center"/>
              <w:rPr>
                <w:sz w:val="22"/>
                <w:szCs w:val="22"/>
              </w:rPr>
            </w:pPr>
            <w:r w:rsidRPr="00E6787F">
              <w:rPr>
                <w:sz w:val="22"/>
                <w:szCs w:val="22"/>
              </w:rPr>
              <w:t>9</w:t>
            </w:r>
          </w:p>
        </w:tc>
        <w:tc>
          <w:tcPr>
            <w:tcW w:w="1484" w:type="dxa"/>
          </w:tcPr>
          <w:p w:rsidR="00EB3E67" w:rsidRPr="00E6787F" w:rsidRDefault="00EB3E67" w:rsidP="00D06581">
            <w:pPr>
              <w:jc w:val="center"/>
              <w:rPr>
                <w:sz w:val="22"/>
                <w:szCs w:val="22"/>
              </w:rPr>
            </w:pPr>
            <w:r w:rsidRPr="00E6787F">
              <w:rPr>
                <w:sz w:val="22"/>
                <w:szCs w:val="22"/>
              </w:rPr>
              <w:t>10</w:t>
            </w:r>
          </w:p>
        </w:tc>
        <w:tc>
          <w:tcPr>
            <w:tcW w:w="959" w:type="dxa"/>
          </w:tcPr>
          <w:p w:rsidR="00EB3E67" w:rsidRPr="00E6787F" w:rsidRDefault="00EB3E67" w:rsidP="00D06581">
            <w:pPr>
              <w:jc w:val="center"/>
              <w:rPr>
                <w:sz w:val="22"/>
                <w:szCs w:val="22"/>
              </w:rPr>
            </w:pPr>
            <w:r w:rsidRPr="00E6787F">
              <w:rPr>
                <w:sz w:val="22"/>
                <w:szCs w:val="22"/>
              </w:rPr>
              <w:t>11</w:t>
            </w:r>
          </w:p>
        </w:tc>
        <w:tc>
          <w:tcPr>
            <w:tcW w:w="1452" w:type="dxa"/>
          </w:tcPr>
          <w:p w:rsidR="00EB3E67" w:rsidRPr="00E6787F" w:rsidRDefault="00EB3E67" w:rsidP="00D06581">
            <w:pPr>
              <w:jc w:val="center"/>
              <w:rPr>
                <w:sz w:val="22"/>
                <w:szCs w:val="22"/>
              </w:rPr>
            </w:pPr>
            <w:r w:rsidRPr="00E6787F">
              <w:rPr>
                <w:sz w:val="22"/>
                <w:szCs w:val="22"/>
              </w:rPr>
              <w:t>12</w:t>
            </w:r>
          </w:p>
        </w:tc>
      </w:tr>
      <w:tr w:rsidR="0057679F" w:rsidRPr="00E6787F" w:rsidTr="000A2F6B">
        <w:tc>
          <w:tcPr>
            <w:tcW w:w="15701" w:type="dxa"/>
            <w:gridSpan w:val="12"/>
          </w:tcPr>
          <w:p w:rsidR="0057679F" w:rsidRPr="0056349D" w:rsidRDefault="00292E69" w:rsidP="00D06581">
            <w:pPr>
              <w:widowControl w:val="0"/>
              <w:jc w:val="center"/>
              <w:rPr>
                <w:b/>
                <w:sz w:val="26"/>
                <w:szCs w:val="26"/>
              </w:rPr>
            </w:pPr>
            <w:r w:rsidRPr="0056349D">
              <w:rPr>
                <w:b/>
                <w:sz w:val="26"/>
                <w:szCs w:val="26"/>
              </w:rPr>
              <w:t>1</w:t>
            </w:r>
            <w:r w:rsidR="0057679F" w:rsidRPr="0056349D">
              <w:rPr>
                <w:b/>
                <w:sz w:val="26"/>
                <w:szCs w:val="26"/>
              </w:rPr>
              <w:t>. Рынок ритуальных услуг</w:t>
            </w:r>
          </w:p>
        </w:tc>
      </w:tr>
      <w:tr w:rsidR="0057679F" w:rsidRPr="00E6787F" w:rsidTr="000A2F6B">
        <w:tc>
          <w:tcPr>
            <w:tcW w:w="15701" w:type="dxa"/>
            <w:gridSpan w:val="12"/>
          </w:tcPr>
          <w:p w:rsidR="00292E69" w:rsidRPr="00E6787F" w:rsidRDefault="00292E69" w:rsidP="00292E69">
            <w:pPr>
              <w:ind w:firstLine="709"/>
              <w:jc w:val="both"/>
              <w:rPr>
                <w:sz w:val="26"/>
                <w:szCs w:val="26"/>
              </w:rPr>
            </w:pPr>
            <w:r w:rsidRPr="00E6787F">
              <w:rPr>
                <w:sz w:val="26"/>
                <w:szCs w:val="26"/>
              </w:rPr>
              <w:t>Задача: содействие развитию конкуренции на рынке ритуальных услуг.</w:t>
            </w:r>
          </w:p>
          <w:p w:rsidR="00F90E62" w:rsidRPr="00E6787F" w:rsidRDefault="00F90E62" w:rsidP="00F90E62">
            <w:pPr>
              <w:ind w:firstLine="709"/>
              <w:jc w:val="both"/>
              <w:rPr>
                <w:sz w:val="26"/>
                <w:szCs w:val="26"/>
              </w:rPr>
            </w:pPr>
            <w:r w:rsidRPr="00E6787F">
              <w:rPr>
                <w:sz w:val="26"/>
                <w:szCs w:val="26"/>
              </w:rPr>
              <w:t>В 2020 году доля организаций частной формы собственности в сфере ритуальных услуг составляла 28,6 процентов</w:t>
            </w:r>
          </w:p>
          <w:p w:rsidR="00292E69" w:rsidRPr="00E6787F" w:rsidRDefault="00292E69" w:rsidP="00292E69">
            <w:pPr>
              <w:ind w:firstLine="709"/>
              <w:jc w:val="both"/>
              <w:rPr>
                <w:sz w:val="26"/>
                <w:szCs w:val="26"/>
              </w:rPr>
            </w:pPr>
            <w:r w:rsidRPr="00E6787F">
              <w:rPr>
                <w:sz w:val="26"/>
                <w:szCs w:val="26"/>
              </w:rPr>
              <w:t>Источниками получения информации по данному рынку в Угличском муниципальном районе  согласно методикам ФАС являются данные ФНС и Ярославльстата.</w:t>
            </w:r>
          </w:p>
          <w:p w:rsidR="00292E69" w:rsidRPr="00E6787F" w:rsidRDefault="00292E69" w:rsidP="00292E69">
            <w:pPr>
              <w:ind w:firstLine="709"/>
              <w:jc w:val="both"/>
              <w:rPr>
                <w:sz w:val="26"/>
                <w:szCs w:val="26"/>
              </w:rPr>
            </w:pPr>
            <w:r w:rsidRPr="00E6787F">
              <w:rPr>
                <w:sz w:val="26"/>
                <w:szCs w:val="26"/>
              </w:rPr>
              <w:t>Ответственными исполнителями за достижение ключевого показателя являются Управление жилищно-коммунального комплекса и строительства Администрации Угличского муниципального района.</w:t>
            </w:r>
          </w:p>
          <w:p w:rsidR="00292E69" w:rsidRPr="00E6787F" w:rsidRDefault="00292E69" w:rsidP="00292E69">
            <w:pPr>
              <w:ind w:firstLine="709"/>
              <w:jc w:val="both"/>
              <w:rPr>
                <w:sz w:val="26"/>
                <w:szCs w:val="26"/>
              </w:rPr>
            </w:pPr>
            <w:r w:rsidRPr="00E6787F">
              <w:rPr>
                <w:sz w:val="26"/>
                <w:szCs w:val="26"/>
              </w:rPr>
              <w:t>В Угличском муниципальном районе  на рынке ритуальных услуг ведут свою деятельность 5 организаций, из них 4 – частные орг</w:t>
            </w:r>
            <w:r w:rsidRPr="00E6787F">
              <w:rPr>
                <w:sz w:val="26"/>
                <w:szCs w:val="26"/>
              </w:rPr>
              <w:t>а</w:t>
            </w:r>
            <w:r w:rsidRPr="00E6787F">
              <w:rPr>
                <w:sz w:val="26"/>
                <w:szCs w:val="26"/>
              </w:rPr>
              <w:t>низации, 1 – муниципальное предприятие.</w:t>
            </w:r>
          </w:p>
          <w:p w:rsidR="00292E69" w:rsidRPr="00E6787F" w:rsidRDefault="00292E69" w:rsidP="00292E69">
            <w:pPr>
              <w:ind w:firstLine="709"/>
              <w:jc w:val="both"/>
              <w:rPr>
                <w:sz w:val="26"/>
                <w:szCs w:val="26"/>
              </w:rPr>
            </w:pPr>
            <w:r w:rsidRPr="00E6787F">
              <w:rPr>
                <w:sz w:val="26"/>
                <w:szCs w:val="26"/>
              </w:rPr>
              <w:t>Организация похоронного дела осуществляется органами местного самоуправления. Погребение умершего и оказание услуг по п</w:t>
            </w:r>
            <w:r w:rsidRPr="00E6787F">
              <w:rPr>
                <w:sz w:val="26"/>
                <w:szCs w:val="26"/>
              </w:rPr>
              <w:t>о</w:t>
            </w:r>
            <w:r w:rsidRPr="00E6787F">
              <w:rPr>
                <w:sz w:val="26"/>
                <w:szCs w:val="26"/>
              </w:rPr>
              <w:t>гребению осуществляется как специализированн</w:t>
            </w:r>
            <w:r w:rsidR="00E15C40" w:rsidRPr="00E6787F">
              <w:rPr>
                <w:sz w:val="26"/>
                <w:szCs w:val="26"/>
              </w:rPr>
              <w:t>ой</w:t>
            </w:r>
            <w:r w:rsidRPr="00E6787F">
              <w:rPr>
                <w:sz w:val="26"/>
                <w:szCs w:val="26"/>
              </w:rPr>
              <w:t xml:space="preserve"> служб</w:t>
            </w:r>
            <w:r w:rsidR="00E15C40" w:rsidRPr="00E6787F">
              <w:rPr>
                <w:sz w:val="26"/>
                <w:szCs w:val="26"/>
              </w:rPr>
              <w:t>ой</w:t>
            </w:r>
            <w:r w:rsidRPr="00E6787F">
              <w:rPr>
                <w:sz w:val="26"/>
                <w:szCs w:val="26"/>
              </w:rPr>
              <w:t xml:space="preserve"> по вопросам похоронного дела, создаваем</w:t>
            </w:r>
            <w:r w:rsidR="00DE6D5C" w:rsidRPr="00E6787F">
              <w:rPr>
                <w:sz w:val="26"/>
                <w:szCs w:val="26"/>
              </w:rPr>
              <w:t>ой</w:t>
            </w:r>
            <w:r w:rsidRPr="00E6787F">
              <w:rPr>
                <w:sz w:val="26"/>
                <w:szCs w:val="26"/>
              </w:rPr>
              <w:t xml:space="preserve"> органами местного самоупра</w:t>
            </w:r>
            <w:r w:rsidRPr="00E6787F">
              <w:rPr>
                <w:sz w:val="26"/>
                <w:szCs w:val="26"/>
              </w:rPr>
              <w:t>в</w:t>
            </w:r>
            <w:r w:rsidRPr="00E6787F">
              <w:rPr>
                <w:sz w:val="26"/>
                <w:szCs w:val="26"/>
              </w:rPr>
              <w:t>ления, так и частными похоронными агентствами.</w:t>
            </w:r>
          </w:p>
          <w:p w:rsidR="00292E69" w:rsidRPr="00E6787F" w:rsidRDefault="00292E69" w:rsidP="00292E69">
            <w:pPr>
              <w:ind w:firstLine="709"/>
              <w:jc w:val="both"/>
              <w:rPr>
                <w:sz w:val="26"/>
                <w:szCs w:val="26"/>
              </w:rPr>
            </w:pPr>
            <w:r w:rsidRPr="00E6787F">
              <w:rPr>
                <w:sz w:val="26"/>
                <w:szCs w:val="26"/>
              </w:rPr>
              <w:t>На рынке ритуальных услуг существуют следующие административные и экономические барьеры входа на рынок:</w:t>
            </w:r>
          </w:p>
          <w:p w:rsidR="00292E69" w:rsidRPr="00E6787F" w:rsidRDefault="00292E69" w:rsidP="00292E69">
            <w:pPr>
              <w:ind w:firstLine="709"/>
              <w:jc w:val="both"/>
              <w:rPr>
                <w:sz w:val="26"/>
                <w:szCs w:val="26"/>
              </w:rPr>
            </w:pPr>
            <w:r w:rsidRPr="00E6787F">
              <w:rPr>
                <w:sz w:val="26"/>
                <w:szCs w:val="26"/>
              </w:rPr>
              <w:t>- необходимость соблюдения требований санитарно-эпидемиологических правил и нормативов, утвержденных постановлением Главного государственного санитарного врача Российской Федерации от 28.01.2021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w:t>
            </w:r>
            <w:r w:rsidRPr="00E6787F">
              <w:rPr>
                <w:sz w:val="26"/>
                <w:szCs w:val="26"/>
              </w:rPr>
              <w:t>т</w:t>
            </w:r>
            <w:r w:rsidRPr="00E6787F">
              <w:rPr>
                <w:sz w:val="26"/>
                <w:szCs w:val="26"/>
              </w:rPr>
              <w:t>венных, общественных помещений, организации и проведению санитарно-противоэпидемических (профилактических) мероприятий»;</w:t>
            </w:r>
          </w:p>
          <w:p w:rsidR="00292E69" w:rsidRPr="00E6787F" w:rsidRDefault="00292E69" w:rsidP="00292E69">
            <w:pPr>
              <w:ind w:firstLine="709"/>
              <w:jc w:val="both"/>
              <w:rPr>
                <w:sz w:val="26"/>
                <w:szCs w:val="26"/>
              </w:rPr>
            </w:pPr>
            <w:r w:rsidRPr="00E6787F">
              <w:rPr>
                <w:sz w:val="26"/>
                <w:szCs w:val="26"/>
              </w:rPr>
              <w:t>- предоставление земельного участка для размещения места погребения осуществляется органами местного самоуправления в соо</w:t>
            </w:r>
            <w:r w:rsidRPr="00E6787F">
              <w:rPr>
                <w:sz w:val="26"/>
                <w:szCs w:val="26"/>
              </w:rPr>
              <w:t>т</w:t>
            </w:r>
            <w:r w:rsidRPr="00E6787F">
              <w:rPr>
                <w:sz w:val="26"/>
                <w:szCs w:val="26"/>
              </w:rPr>
              <w:t>ветствии с земельным законодательством;</w:t>
            </w:r>
          </w:p>
          <w:p w:rsidR="00292E69" w:rsidRPr="00E6787F" w:rsidRDefault="00292E69" w:rsidP="00292E69">
            <w:pPr>
              <w:ind w:firstLine="709"/>
              <w:jc w:val="both"/>
              <w:rPr>
                <w:sz w:val="26"/>
                <w:szCs w:val="26"/>
              </w:rPr>
            </w:pPr>
            <w:r w:rsidRPr="00E6787F">
              <w:rPr>
                <w:sz w:val="26"/>
                <w:szCs w:val="26"/>
              </w:rPr>
              <w:t>- создание новых мест погребения, реконструкция действующих мест погребения возможны при наличии положительного закл</w:t>
            </w:r>
            <w:r w:rsidRPr="00E6787F">
              <w:rPr>
                <w:sz w:val="26"/>
                <w:szCs w:val="26"/>
              </w:rPr>
              <w:t>ю</w:t>
            </w:r>
            <w:r w:rsidRPr="00E6787F">
              <w:rPr>
                <w:sz w:val="26"/>
                <w:szCs w:val="26"/>
              </w:rPr>
              <w:t>чения экологической и санитарно-гигиенической экспертизы;</w:t>
            </w:r>
          </w:p>
          <w:p w:rsidR="0057679F" w:rsidRPr="00E6787F" w:rsidRDefault="00292E69" w:rsidP="00292E69">
            <w:pPr>
              <w:widowControl w:val="0"/>
              <w:jc w:val="both"/>
              <w:rPr>
                <w:sz w:val="26"/>
                <w:szCs w:val="26"/>
              </w:rPr>
            </w:pPr>
            <w:r w:rsidRPr="00E6787F">
              <w:rPr>
                <w:sz w:val="26"/>
                <w:szCs w:val="26"/>
              </w:rPr>
              <w:t xml:space="preserve">- рынки в муниципальных районах с небольшим количеством населения непривлекательны для рассматриваемого вида деятельности с </w:t>
            </w:r>
            <w:r w:rsidRPr="00E6787F">
              <w:rPr>
                <w:sz w:val="26"/>
                <w:szCs w:val="26"/>
              </w:rPr>
              <w:lastRenderedPageBreak/>
              <w:t>точки зрения систематического получения дохода. Конкурентная среда характеризуется высоким уровнем конкуренции между хозяйс</w:t>
            </w:r>
            <w:r w:rsidRPr="00E6787F">
              <w:rPr>
                <w:sz w:val="26"/>
                <w:szCs w:val="26"/>
              </w:rPr>
              <w:t>т</w:t>
            </w:r>
            <w:r w:rsidRPr="00E6787F">
              <w:rPr>
                <w:sz w:val="26"/>
                <w:szCs w:val="26"/>
              </w:rPr>
              <w:t>вующими субъектами.</w:t>
            </w:r>
          </w:p>
        </w:tc>
      </w:tr>
      <w:tr w:rsidR="0057679F" w:rsidRPr="00E6787F" w:rsidTr="000A2F6B">
        <w:tc>
          <w:tcPr>
            <w:tcW w:w="2376" w:type="dxa"/>
          </w:tcPr>
          <w:p w:rsidR="0057679F" w:rsidRPr="00E6787F" w:rsidRDefault="0057679F" w:rsidP="00D06581">
            <w:pPr>
              <w:rPr>
                <w:sz w:val="26"/>
                <w:szCs w:val="26"/>
              </w:rPr>
            </w:pPr>
            <w:r w:rsidRPr="00E6787F">
              <w:rPr>
                <w:sz w:val="26"/>
                <w:szCs w:val="26"/>
              </w:rPr>
              <w:lastRenderedPageBreak/>
              <w:t>Создание условий для развития ко</w:t>
            </w:r>
            <w:r w:rsidRPr="00E6787F">
              <w:rPr>
                <w:sz w:val="26"/>
                <w:szCs w:val="26"/>
              </w:rPr>
              <w:t>н</w:t>
            </w:r>
            <w:r w:rsidRPr="00E6787F">
              <w:rPr>
                <w:sz w:val="26"/>
                <w:szCs w:val="26"/>
              </w:rPr>
              <w:t>куренции на рынке ритуальных услуг</w:t>
            </w:r>
          </w:p>
          <w:p w:rsidR="0057679F" w:rsidRPr="00E6787F" w:rsidRDefault="0057679F" w:rsidP="00D06581">
            <w:pPr>
              <w:rPr>
                <w:sz w:val="26"/>
                <w:szCs w:val="26"/>
              </w:rPr>
            </w:pPr>
          </w:p>
          <w:p w:rsidR="0057679F" w:rsidRDefault="0057679F" w:rsidP="00D06581">
            <w:pPr>
              <w:rPr>
                <w:sz w:val="26"/>
                <w:szCs w:val="26"/>
              </w:rPr>
            </w:pPr>
          </w:p>
          <w:p w:rsidR="000A2F6B" w:rsidRPr="00E6787F" w:rsidRDefault="000A2F6B" w:rsidP="00D06581">
            <w:pPr>
              <w:rPr>
                <w:sz w:val="26"/>
                <w:szCs w:val="26"/>
              </w:rPr>
            </w:pPr>
          </w:p>
          <w:p w:rsidR="0057679F" w:rsidRPr="00E6787F" w:rsidRDefault="0057679F" w:rsidP="00D06581">
            <w:pPr>
              <w:rPr>
                <w:sz w:val="26"/>
                <w:szCs w:val="26"/>
              </w:rPr>
            </w:pPr>
            <w:r w:rsidRPr="00E6787F">
              <w:rPr>
                <w:sz w:val="26"/>
                <w:szCs w:val="26"/>
              </w:rPr>
              <w:t>включая мер</w:t>
            </w:r>
            <w:r w:rsidRPr="00E6787F">
              <w:rPr>
                <w:sz w:val="26"/>
                <w:szCs w:val="26"/>
              </w:rPr>
              <w:t>о</w:t>
            </w:r>
            <w:r w:rsidRPr="00E6787F">
              <w:rPr>
                <w:sz w:val="26"/>
                <w:szCs w:val="26"/>
              </w:rPr>
              <w:t>приятия:</w:t>
            </w:r>
          </w:p>
        </w:tc>
        <w:tc>
          <w:tcPr>
            <w:tcW w:w="1276" w:type="dxa"/>
          </w:tcPr>
          <w:p w:rsidR="0057679F" w:rsidRPr="00E6787F" w:rsidRDefault="0057679F"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57679F" w:rsidRPr="00E6787F" w:rsidRDefault="0057679F" w:rsidP="00D06581">
            <w:pPr>
              <w:rPr>
                <w:sz w:val="26"/>
                <w:szCs w:val="26"/>
              </w:rPr>
            </w:pPr>
            <w:r w:rsidRPr="00E6787F">
              <w:rPr>
                <w:sz w:val="26"/>
                <w:szCs w:val="26"/>
              </w:rPr>
              <w:t>доля о</w:t>
            </w:r>
            <w:r w:rsidRPr="00E6787F">
              <w:rPr>
                <w:sz w:val="26"/>
                <w:szCs w:val="26"/>
              </w:rPr>
              <w:t>р</w:t>
            </w:r>
            <w:r w:rsidRPr="00E6787F">
              <w:rPr>
                <w:sz w:val="26"/>
                <w:szCs w:val="26"/>
              </w:rPr>
              <w:t>ганизаций частной формы собстве</w:t>
            </w:r>
            <w:r w:rsidRPr="00E6787F">
              <w:rPr>
                <w:sz w:val="26"/>
                <w:szCs w:val="26"/>
              </w:rPr>
              <w:t>н</w:t>
            </w:r>
            <w:r w:rsidRPr="00E6787F">
              <w:rPr>
                <w:sz w:val="26"/>
                <w:szCs w:val="26"/>
              </w:rPr>
              <w:t>ности в сфере р</w:t>
            </w:r>
            <w:r w:rsidRPr="00E6787F">
              <w:rPr>
                <w:sz w:val="26"/>
                <w:szCs w:val="26"/>
              </w:rPr>
              <w:t>и</w:t>
            </w:r>
            <w:r w:rsidRPr="00E6787F">
              <w:rPr>
                <w:sz w:val="26"/>
                <w:szCs w:val="26"/>
              </w:rPr>
              <w:t>туальных услуг</w:t>
            </w:r>
            <w:r w:rsidRPr="00E6787F">
              <w:rPr>
                <w:sz w:val="26"/>
                <w:szCs w:val="26"/>
                <w:vertAlign w:val="superscript"/>
              </w:rPr>
              <w:t>1</w:t>
            </w:r>
          </w:p>
        </w:tc>
        <w:tc>
          <w:tcPr>
            <w:tcW w:w="1134" w:type="dxa"/>
          </w:tcPr>
          <w:p w:rsidR="0057679F" w:rsidRPr="00E6787F" w:rsidRDefault="0057679F"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tcPr>
          <w:p w:rsidR="0057679F" w:rsidRPr="00E6787F" w:rsidRDefault="00407DE9" w:rsidP="00D06581">
            <w:pPr>
              <w:jc w:val="center"/>
              <w:rPr>
                <w:sz w:val="26"/>
                <w:szCs w:val="26"/>
              </w:rPr>
            </w:pPr>
            <w:r w:rsidRPr="00E6787F">
              <w:rPr>
                <w:sz w:val="26"/>
                <w:szCs w:val="26"/>
              </w:rPr>
              <w:t>28,6</w:t>
            </w:r>
          </w:p>
        </w:tc>
        <w:tc>
          <w:tcPr>
            <w:tcW w:w="1134" w:type="dxa"/>
          </w:tcPr>
          <w:p w:rsidR="0057679F" w:rsidRPr="00E6787F" w:rsidRDefault="00407DE9" w:rsidP="00D06581">
            <w:pPr>
              <w:jc w:val="center"/>
              <w:rPr>
                <w:sz w:val="26"/>
                <w:szCs w:val="26"/>
              </w:rPr>
            </w:pPr>
            <w:r w:rsidRPr="00E6787F">
              <w:rPr>
                <w:sz w:val="26"/>
                <w:szCs w:val="26"/>
              </w:rPr>
              <w:t>28,6</w:t>
            </w:r>
          </w:p>
        </w:tc>
        <w:tc>
          <w:tcPr>
            <w:tcW w:w="1134" w:type="dxa"/>
          </w:tcPr>
          <w:p w:rsidR="0057679F" w:rsidRPr="00E6787F" w:rsidRDefault="00407DE9" w:rsidP="00D06581">
            <w:pPr>
              <w:jc w:val="center"/>
              <w:rPr>
                <w:sz w:val="26"/>
                <w:szCs w:val="26"/>
              </w:rPr>
            </w:pPr>
            <w:r w:rsidRPr="00E6787F">
              <w:rPr>
                <w:sz w:val="26"/>
                <w:szCs w:val="26"/>
              </w:rPr>
              <w:t>28,60</w:t>
            </w:r>
          </w:p>
        </w:tc>
        <w:tc>
          <w:tcPr>
            <w:tcW w:w="1134" w:type="dxa"/>
          </w:tcPr>
          <w:p w:rsidR="0057679F" w:rsidRPr="00E6787F" w:rsidRDefault="00407DE9" w:rsidP="00D06581">
            <w:pPr>
              <w:jc w:val="center"/>
              <w:rPr>
                <w:sz w:val="26"/>
                <w:szCs w:val="26"/>
              </w:rPr>
            </w:pPr>
            <w:r w:rsidRPr="00E6787F">
              <w:rPr>
                <w:sz w:val="26"/>
                <w:szCs w:val="26"/>
              </w:rPr>
              <w:t>28,6</w:t>
            </w:r>
          </w:p>
        </w:tc>
        <w:tc>
          <w:tcPr>
            <w:tcW w:w="1134" w:type="dxa"/>
          </w:tcPr>
          <w:p w:rsidR="0057679F" w:rsidRPr="00E6787F" w:rsidRDefault="00407DE9" w:rsidP="00D06581">
            <w:pPr>
              <w:jc w:val="center"/>
              <w:rPr>
                <w:sz w:val="26"/>
                <w:szCs w:val="26"/>
              </w:rPr>
            </w:pPr>
            <w:r w:rsidRPr="00E6787F">
              <w:rPr>
                <w:sz w:val="26"/>
                <w:szCs w:val="26"/>
              </w:rPr>
              <w:t>28,6</w:t>
            </w:r>
          </w:p>
        </w:tc>
        <w:tc>
          <w:tcPr>
            <w:tcW w:w="1484" w:type="dxa"/>
          </w:tcPr>
          <w:p w:rsidR="0057679F" w:rsidRPr="00E6787F" w:rsidRDefault="0057679F" w:rsidP="00D06581">
            <w:pPr>
              <w:jc w:val="center"/>
              <w:rPr>
                <w:sz w:val="26"/>
                <w:szCs w:val="26"/>
              </w:rPr>
            </w:pPr>
            <w:r w:rsidRPr="00E6787F">
              <w:rPr>
                <w:sz w:val="26"/>
                <w:szCs w:val="26"/>
              </w:rPr>
              <w:t>х</w:t>
            </w:r>
          </w:p>
        </w:tc>
        <w:tc>
          <w:tcPr>
            <w:tcW w:w="959" w:type="dxa"/>
          </w:tcPr>
          <w:p w:rsidR="0057679F" w:rsidRPr="00E6787F" w:rsidRDefault="0057679F" w:rsidP="00D06581">
            <w:pPr>
              <w:jc w:val="center"/>
              <w:rPr>
                <w:sz w:val="26"/>
                <w:szCs w:val="26"/>
              </w:rPr>
            </w:pPr>
            <w:r w:rsidRPr="00E6787F">
              <w:rPr>
                <w:sz w:val="26"/>
                <w:szCs w:val="26"/>
              </w:rPr>
              <w:t>х</w:t>
            </w:r>
          </w:p>
        </w:tc>
        <w:tc>
          <w:tcPr>
            <w:tcW w:w="1452" w:type="dxa"/>
          </w:tcPr>
          <w:p w:rsidR="0057679F" w:rsidRPr="00E6787F" w:rsidRDefault="000061C4" w:rsidP="00D06581">
            <w:pPr>
              <w:jc w:val="center"/>
              <w:rPr>
                <w:sz w:val="26"/>
                <w:szCs w:val="26"/>
              </w:rPr>
            </w:pPr>
            <w:r w:rsidRPr="00E6787F">
              <w:rPr>
                <w:sz w:val="26"/>
                <w:szCs w:val="26"/>
              </w:rPr>
              <w:t>УЖККиС; Админ</w:t>
            </w:r>
            <w:r w:rsidRPr="00E6787F">
              <w:rPr>
                <w:sz w:val="26"/>
                <w:szCs w:val="26"/>
              </w:rPr>
              <w:t>и</w:t>
            </w:r>
            <w:r w:rsidRPr="00E6787F">
              <w:rPr>
                <w:sz w:val="26"/>
                <w:szCs w:val="26"/>
              </w:rPr>
              <w:t>страции сельских поселений</w:t>
            </w:r>
          </w:p>
        </w:tc>
      </w:tr>
      <w:tr w:rsidR="0057679F" w:rsidRPr="00E6787F" w:rsidTr="000A2F6B">
        <w:tc>
          <w:tcPr>
            <w:tcW w:w="2376" w:type="dxa"/>
          </w:tcPr>
          <w:p w:rsidR="0057679F" w:rsidRPr="00E6787F" w:rsidRDefault="0057679F" w:rsidP="00D06581">
            <w:pPr>
              <w:rPr>
                <w:sz w:val="26"/>
                <w:szCs w:val="26"/>
              </w:rPr>
            </w:pPr>
            <w:r w:rsidRPr="00E6787F">
              <w:rPr>
                <w:sz w:val="26"/>
                <w:szCs w:val="26"/>
              </w:rPr>
              <w:t>проведение мон</w:t>
            </w:r>
            <w:r w:rsidRPr="00E6787F">
              <w:rPr>
                <w:sz w:val="26"/>
                <w:szCs w:val="26"/>
              </w:rPr>
              <w:t>и</w:t>
            </w:r>
            <w:r w:rsidRPr="00E6787F">
              <w:rPr>
                <w:sz w:val="26"/>
                <w:szCs w:val="26"/>
              </w:rPr>
              <w:t>торинга муниц</w:t>
            </w:r>
            <w:r w:rsidRPr="00E6787F">
              <w:rPr>
                <w:sz w:val="26"/>
                <w:szCs w:val="26"/>
              </w:rPr>
              <w:t>и</w:t>
            </w:r>
            <w:r w:rsidRPr="00E6787F">
              <w:rPr>
                <w:sz w:val="26"/>
                <w:szCs w:val="26"/>
              </w:rPr>
              <w:t>пальных правовых актов в сфере пр</w:t>
            </w:r>
            <w:r w:rsidRPr="00E6787F">
              <w:rPr>
                <w:sz w:val="26"/>
                <w:szCs w:val="26"/>
              </w:rPr>
              <w:t>е</w:t>
            </w:r>
            <w:r w:rsidRPr="00E6787F">
              <w:rPr>
                <w:sz w:val="26"/>
                <w:szCs w:val="26"/>
              </w:rPr>
              <w:t>доставления рит</w:t>
            </w:r>
            <w:r w:rsidRPr="00E6787F">
              <w:rPr>
                <w:sz w:val="26"/>
                <w:szCs w:val="26"/>
              </w:rPr>
              <w:t>у</w:t>
            </w:r>
            <w:r w:rsidRPr="00E6787F">
              <w:rPr>
                <w:sz w:val="26"/>
                <w:szCs w:val="26"/>
              </w:rPr>
              <w:t>альных услуг с ц</w:t>
            </w:r>
            <w:r w:rsidRPr="00E6787F">
              <w:rPr>
                <w:sz w:val="26"/>
                <w:szCs w:val="26"/>
              </w:rPr>
              <w:t>е</w:t>
            </w:r>
            <w:r w:rsidRPr="00E6787F">
              <w:rPr>
                <w:sz w:val="26"/>
                <w:szCs w:val="26"/>
              </w:rPr>
              <w:t>лью выявления административных и экономических барьеров</w:t>
            </w:r>
          </w:p>
        </w:tc>
        <w:tc>
          <w:tcPr>
            <w:tcW w:w="1276" w:type="dxa"/>
          </w:tcPr>
          <w:p w:rsidR="0057679F" w:rsidRPr="00E6787F" w:rsidRDefault="0057679F"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57679F" w:rsidRPr="00E6787F" w:rsidRDefault="0057679F" w:rsidP="00D06581">
            <w:pPr>
              <w:rPr>
                <w:sz w:val="26"/>
                <w:szCs w:val="26"/>
              </w:rPr>
            </w:pPr>
            <w:r w:rsidRPr="00E6787F">
              <w:rPr>
                <w:sz w:val="26"/>
                <w:szCs w:val="26"/>
              </w:rPr>
              <w:t>провед</w:t>
            </w:r>
            <w:r w:rsidRPr="00E6787F">
              <w:rPr>
                <w:sz w:val="26"/>
                <w:szCs w:val="26"/>
              </w:rPr>
              <w:t>е</w:t>
            </w:r>
            <w:r w:rsidRPr="00E6787F">
              <w:rPr>
                <w:sz w:val="26"/>
                <w:szCs w:val="26"/>
              </w:rPr>
              <w:t>ние еж</w:t>
            </w:r>
            <w:r w:rsidRPr="00E6787F">
              <w:rPr>
                <w:sz w:val="26"/>
                <w:szCs w:val="26"/>
              </w:rPr>
              <w:t>е</w:t>
            </w:r>
            <w:r w:rsidRPr="00E6787F">
              <w:rPr>
                <w:sz w:val="26"/>
                <w:szCs w:val="26"/>
              </w:rPr>
              <w:t>квартал</w:t>
            </w:r>
            <w:r w:rsidRPr="00E6787F">
              <w:rPr>
                <w:sz w:val="26"/>
                <w:szCs w:val="26"/>
              </w:rPr>
              <w:t>ь</w:t>
            </w:r>
            <w:r w:rsidRPr="00E6787F">
              <w:rPr>
                <w:sz w:val="26"/>
                <w:szCs w:val="26"/>
              </w:rPr>
              <w:t>ного м</w:t>
            </w:r>
            <w:r w:rsidRPr="00E6787F">
              <w:rPr>
                <w:sz w:val="26"/>
                <w:szCs w:val="26"/>
              </w:rPr>
              <w:t>о</w:t>
            </w:r>
            <w:r w:rsidRPr="00E6787F">
              <w:rPr>
                <w:sz w:val="26"/>
                <w:szCs w:val="26"/>
              </w:rPr>
              <w:t>ниторинга муниц</w:t>
            </w:r>
            <w:r w:rsidRPr="00E6787F">
              <w:rPr>
                <w:sz w:val="26"/>
                <w:szCs w:val="26"/>
              </w:rPr>
              <w:t>и</w:t>
            </w:r>
            <w:r w:rsidRPr="00E6787F">
              <w:rPr>
                <w:sz w:val="26"/>
                <w:szCs w:val="26"/>
              </w:rPr>
              <w:t>пальных правовых актов в сфере предо</w:t>
            </w:r>
            <w:r w:rsidRPr="00E6787F">
              <w:rPr>
                <w:sz w:val="26"/>
                <w:szCs w:val="26"/>
              </w:rPr>
              <w:t>с</w:t>
            </w:r>
            <w:r w:rsidRPr="00E6787F">
              <w:rPr>
                <w:sz w:val="26"/>
                <w:szCs w:val="26"/>
              </w:rPr>
              <w:t>тавления ритуал</w:t>
            </w:r>
            <w:r w:rsidRPr="00E6787F">
              <w:rPr>
                <w:sz w:val="26"/>
                <w:szCs w:val="26"/>
              </w:rPr>
              <w:t>ь</w:t>
            </w:r>
            <w:r w:rsidRPr="00E6787F">
              <w:rPr>
                <w:sz w:val="26"/>
                <w:szCs w:val="26"/>
              </w:rPr>
              <w:t>ных услуг</w:t>
            </w:r>
          </w:p>
        </w:tc>
        <w:tc>
          <w:tcPr>
            <w:tcW w:w="1134" w:type="dxa"/>
          </w:tcPr>
          <w:p w:rsidR="0057679F" w:rsidRPr="00E6787F" w:rsidRDefault="0057679F"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shd w:val="clear" w:color="auto" w:fill="auto"/>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484" w:type="dxa"/>
          </w:tcPr>
          <w:p w:rsidR="0057679F" w:rsidRPr="00E6787F" w:rsidRDefault="0057679F" w:rsidP="00D06581">
            <w:pPr>
              <w:rPr>
                <w:sz w:val="26"/>
                <w:szCs w:val="26"/>
              </w:rPr>
            </w:pPr>
            <w:r w:rsidRPr="00E6787F">
              <w:rPr>
                <w:sz w:val="26"/>
                <w:szCs w:val="26"/>
              </w:rPr>
              <w:t>устранение админис</w:t>
            </w:r>
            <w:r w:rsidRPr="00E6787F">
              <w:rPr>
                <w:sz w:val="26"/>
                <w:szCs w:val="26"/>
              </w:rPr>
              <w:t>т</w:t>
            </w:r>
            <w:r w:rsidRPr="00E6787F">
              <w:rPr>
                <w:sz w:val="26"/>
                <w:szCs w:val="26"/>
              </w:rPr>
              <w:t>ративных и экон</w:t>
            </w:r>
            <w:r w:rsidRPr="00E6787F">
              <w:rPr>
                <w:sz w:val="26"/>
                <w:szCs w:val="26"/>
              </w:rPr>
              <w:t>о</w:t>
            </w:r>
            <w:r w:rsidRPr="00E6787F">
              <w:rPr>
                <w:sz w:val="26"/>
                <w:szCs w:val="26"/>
              </w:rPr>
              <w:t>мических барьеров вхождения хозяйс</w:t>
            </w:r>
            <w:r w:rsidRPr="00E6787F">
              <w:rPr>
                <w:sz w:val="26"/>
                <w:szCs w:val="26"/>
              </w:rPr>
              <w:t>т</w:t>
            </w:r>
            <w:r w:rsidRPr="00E6787F">
              <w:rPr>
                <w:sz w:val="26"/>
                <w:szCs w:val="26"/>
              </w:rPr>
              <w:t>вующих субъектов на данный рынок п</w:t>
            </w:r>
            <w:r w:rsidRPr="00E6787F">
              <w:rPr>
                <w:sz w:val="26"/>
                <w:szCs w:val="26"/>
              </w:rPr>
              <w:t>у</w:t>
            </w:r>
            <w:r w:rsidRPr="00E6787F">
              <w:rPr>
                <w:sz w:val="26"/>
                <w:szCs w:val="26"/>
              </w:rPr>
              <w:t>тем внес</w:t>
            </w:r>
            <w:r w:rsidRPr="00E6787F">
              <w:rPr>
                <w:sz w:val="26"/>
                <w:szCs w:val="26"/>
              </w:rPr>
              <w:t>е</w:t>
            </w:r>
            <w:r w:rsidRPr="00E6787F">
              <w:rPr>
                <w:sz w:val="26"/>
                <w:szCs w:val="26"/>
              </w:rPr>
              <w:t>ния изм</w:t>
            </w:r>
            <w:r w:rsidRPr="00E6787F">
              <w:rPr>
                <w:sz w:val="26"/>
                <w:szCs w:val="26"/>
              </w:rPr>
              <w:t>е</w:t>
            </w:r>
            <w:r w:rsidRPr="00E6787F">
              <w:rPr>
                <w:sz w:val="26"/>
                <w:szCs w:val="26"/>
              </w:rPr>
              <w:lastRenderedPageBreak/>
              <w:t>нений в муниц</w:t>
            </w:r>
            <w:r w:rsidRPr="00E6787F">
              <w:rPr>
                <w:sz w:val="26"/>
                <w:szCs w:val="26"/>
              </w:rPr>
              <w:t>и</w:t>
            </w:r>
            <w:r w:rsidRPr="00E6787F">
              <w:rPr>
                <w:sz w:val="26"/>
                <w:szCs w:val="26"/>
              </w:rPr>
              <w:t>пальные правовые акты</w:t>
            </w:r>
          </w:p>
        </w:tc>
        <w:tc>
          <w:tcPr>
            <w:tcW w:w="959" w:type="dxa"/>
          </w:tcPr>
          <w:p w:rsidR="0057679F" w:rsidRPr="00E6787F" w:rsidRDefault="0057679F" w:rsidP="00D06581">
            <w:pPr>
              <w:jc w:val="center"/>
              <w:rPr>
                <w:sz w:val="26"/>
                <w:szCs w:val="26"/>
              </w:rPr>
            </w:pPr>
            <w:r w:rsidRPr="00E6787F">
              <w:rPr>
                <w:sz w:val="26"/>
                <w:szCs w:val="26"/>
              </w:rPr>
              <w:lastRenderedPageBreak/>
              <w:t>отчет</w:t>
            </w:r>
          </w:p>
        </w:tc>
        <w:tc>
          <w:tcPr>
            <w:tcW w:w="1452" w:type="dxa"/>
          </w:tcPr>
          <w:p w:rsidR="0057679F" w:rsidRPr="00E6787F" w:rsidRDefault="000061C4" w:rsidP="00D06581">
            <w:pPr>
              <w:jc w:val="center"/>
              <w:rPr>
                <w:sz w:val="26"/>
                <w:szCs w:val="26"/>
              </w:rPr>
            </w:pPr>
            <w:r w:rsidRPr="00E6787F">
              <w:rPr>
                <w:sz w:val="26"/>
                <w:szCs w:val="26"/>
              </w:rPr>
              <w:t>УЖККиС; Админ</w:t>
            </w:r>
            <w:r w:rsidRPr="00E6787F">
              <w:rPr>
                <w:sz w:val="26"/>
                <w:szCs w:val="26"/>
              </w:rPr>
              <w:t>и</w:t>
            </w:r>
            <w:r w:rsidRPr="00E6787F">
              <w:rPr>
                <w:sz w:val="26"/>
                <w:szCs w:val="26"/>
              </w:rPr>
              <w:t>страции сельских поселений</w:t>
            </w:r>
          </w:p>
        </w:tc>
      </w:tr>
      <w:tr w:rsidR="0057679F" w:rsidRPr="00E6787F" w:rsidTr="000A2F6B">
        <w:tc>
          <w:tcPr>
            <w:tcW w:w="2376" w:type="dxa"/>
          </w:tcPr>
          <w:p w:rsidR="0057679F" w:rsidRPr="00E6787F" w:rsidRDefault="00F74035" w:rsidP="000A2F6B">
            <w:pPr>
              <w:rPr>
                <w:sz w:val="26"/>
                <w:szCs w:val="26"/>
              </w:rPr>
            </w:pPr>
            <w:r w:rsidRPr="00E6787F">
              <w:rPr>
                <w:sz w:val="26"/>
                <w:szCs w:val="26"/>
              </w:rPr>
              <w:lastRenderedPageBreak/>
              <w:t>Размещение на официальном са</w:t>
            </w:r>
            <w:r w:rsidRPr="00E6787F">
              <w:rPr>
                <w:sz w:val="26"/>
                <w:szCs w:val="26"/>
              </w:rPr>
              <w:t>й</w:t>
            </w:r>
            <w:r w:rsidRPr="00E6787F">
              <w:rPr>
                <w:sz w:val="26"/>
                <w:szCs w:val="26"/>
              </w:rPr>
              <w:t>те  Угличского м</w:t>
            </w:r>
            <w:r w:rsidRPr="00E6787F">
              <w:rPr>
                <w:sz w:val="26"/>
                <w:szCs w:val="26"/>
              </w:rPr>
              <w:t>у</w:t>
            </w:r>
            <w:r w:rsidRPr="00E6787F">
              <w:rPr>
                <w:sz w:val="26"/>
                <w:szCs w:val="26"/>
              </w:rPr>
              <w:t>ниципального ра</w:t>
            </w:r>
            <w:r w:rsidRPr="00E6787F">
              <w:rPr>
                <w:sz w:val="26"/>
                <w:szCs w:val="26"/>
              </w:rPr>
              <w:t>й</w:t>
            </w:r>
            <w:r w:rsidRPr="00E6787F">
              <w:rPr>
                <w:sz w:val="26"/>
                <w:szCs w:val="26"/>
              </w:rPr>
              <w:t xml:space="preserve">она </w:t>
            </w:r>
            <w:r w:rsidR="0057679F" w:rsidRPr="00E6787F">
              <w:rPr>
                <w:sz w:val="26"/>
                <w:szCs w:val="26"/>
              </w:rPr>
              <w:t>реестра хозя</w:t>
            </w:r>
            <w:r w:rsidR="0057679F" w:rsidRPr="00E6787F">
              <w:rPr>
                <w:sz w:val="26"/>
                <w:szCs w:val="26"/>
              </w:rPr>
              <w:t>й</w:t>
            </w:r>
            <w:r w:rsidR="0057679F" w:rsidRPr="00E6787F">
              <w:rPr>
                <w:sz w:val="26"/>
                <w:szCs w:val="26"/>
              </w:rPr>
              <w:t>ствующих субъе</w:t>
            </w:r>
            <w:r w:rsidR="0057679F" w:rsidRPr="00E6787F">
              <w:rPr>
                <w:sz w:val="26"/>
                <w:szCs w:val="26"/>
              </w:rPr>
              <w:t>к</w:t>
            </w:r>
            <w:r w:rsidR="0057679F" w:rsidRPr="00E6787F">
              <w:rPr>
                <w:sz w:val="26"/>
                <w:szCs w:val="26"/>
              </w:rPr>
              <w:t>тов, имеющих пр</w:t>
            </w:r>
            <w:r w:rsidR="0057679F" w:rsidRPr="00E6787F">
              <w:rPr>
                <w:sz w:val="26"/>
                <w:szCs w:val="26"/>
              </w:rPr>
              <w:t>а</w:t>
            </w:r>
            <w:r w:rsidR="0057679F" w:rsidRPr="00E6787F">
              <w:rPr>
                <w:sz w:val="26"/>
                <w:szCs w:val="26"/>
              </w:rPr>
              <w:t>во на оказание у</w:t>
            </w:r>
            <w:r w:rsidR="0057679F" w:rsidRPr="00E6787F">
              <w:rPr>
                <w:sz w:val="26"/>
                <w:szCs w:val="26"/>
              </w:rPr>
              <w:t>с</w:t>
            </w:r>
            <w:r w:rsidR="0057679F" w:rsidRPr="00E6787F">
              <w:rPr>
                <w:sz w:val="26"/>
                <w:szCs w:val="26"/>
              </w:rPr>
              <w:t>луг по организ</w:t>
            </w:r>
            <w:r w:rsidR="0057679F" w:rsidRPr="00E6787F">
              <w:rPr>
                <w:sz w:val="26"/>
                <w:szCs w:val="26"/>
              </w:rPr>
              <w:t>а</w:t>
            </w:r>
            <w:r w:rsidR="0057679F" w:rsidRPr="00E6787F">
              <w:rPr>
                <w:sz w:val="26"/>
                <w:szCs w:val="26"/>
              </w:rPr>
              <w:t>ции похорон не позднее 5 рабочего дня месяца, сл</w:t>
            </w:r>
            <w:r w:rsidR="0057679F" w:rsidRPr="00E6787F">
              <w:rPr>
                <w:sz w:val="26"/>
                <w:szCs w:val="26"/>
              </w:rPr>
              <w:t>е</w:t>
            </w:r>
            <w:r w:rsidR="0057679F" w:rsidRPr="00E6787F">
              <w:rPr>
                <w:sz w:val="26"/>
                <w:szCs w:val="26"/>
              </w:rPr>
              <w:t>дующего за отче</w:t>
            </w:r>
            <w:r w:rsidR="0057679F" w:rsidRPr="00E6787F">
              <w:rPr>
                <w:sz w:val="26"/>
                <w:szCs w:val="26"/>
              </w:rPr>
              <w:t>т</w:t>
            </w:r>
            <w:r w:rsidR="0057679F" w:rsidRPr="00E6787F">
              <w:rPr>
                <w:sz w:val="26"/>
                <w:szCs w:val="26"/>
              </w:rPr>
              <w:t>ным кварталом</w:t>
            </w:r>
            <w:r w:rsidRPr="00E6787F">
              <w:rPr>
                <w:sz w:val="26"/>
                <w:szCs w:val="26"/>
              </w:rPr>
              <w:t xml:space="preserve"> </w:t>
            </w:r>
          </w:p>
        </w:tc>
        <w:tc>
          <w:tcPr>
            <w:tcW w:w="1276" w:type="dxa"/>
          </w:tcPr>
          <w:p w:rsidR="0057679F" w:rsidRPr="00E6787F" w:rsidRDefault="0057679F"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57679F" w:rsidRPr="00E6787F" w:rsidRDefault="0057679F" w:rsidP="00D06581">
            <w:pPr>
              <w:rPr>
                <w:sz w:val="26"/>
                <w:szCs w:val="26"/>
              </w:rPr>
            </w:pPr>
            <w:r w:rsidRPr="00E6787F">
              <w:rPr>
                <w:sz w:val="26"/>
                <w:szCs w:val="26"/>
              </w:rPr>
              <w:t>актуал</w:t>
            </w:r>
            <w:r w:rsidRPr="00E6787F">
              <w:rPr>
                <w:sz w:val="26"/>
                <w:szCs w:val="26"/>
              </w:rPr>
              <w:t>и</w:t>
            </w:r>
            <w:r w:rsidRPr="00E6787F">
              <w:rPr>
                <w:sz w:val="26"/>
                <w:szCs w:val="26"/>
              </w:rPr>
              <w:t>зация ре</w:t>
            </w:r>
            <w:r w:rsidRPr="00E6787F">
              <w:rPr>
                <w:sz w:val="26"/>
                <w:szCs w:val="26"/>
              </w:rPr>
              <w:t>е</w:t>
            </w:r>
            <w:r w:rsidRPr="00E6787F">
              <w:rPr>
                <w:sz w:val="26"/>
                <w:szCs w:val="26"/>
              </w:rPr>
              <w:t>стра (еж</w:t>
            </w:r>
            <w:r w:rsidRPr="00E6787F">
              <w:rPr>
                <w:sz w:val="26"/>
                <w:szCs w:val="26"/>
              </w:rPr>
              <w:t>е</w:t>
            </w:r>
            <w:r w:rsidRPr="00E6787F">
              <w:rPr>
                <w:sz w:val="26"/>
                <w:szCs w:val="26"/>
              </w:rPr>
              <w:t>квартал</w:t>
            </w:r>
            <w:r w:rsidRPr="00E6787F">
              <w:rPr>
                <w:sz w:val="26"/>
                <w:szCs w:val="26"/>
              </w:rPr>
              <w:t>ь</w:t>
            </w:r>
            <w:r w:rsidRPr="00E6787F">
              <w:rPr>
                <w:sz w:val="26"/>
                <w:szCs w:val="26"/>
              </w:rPr>
              <w:t xml:space="preserve">но) </w:t>
            </w:r>
          </w:p>
        </w:tc>
        <w:tc>
          <w:tcPr>
            <w:tcW w:w="1134" w:type="dxa"/>
          </w:tcPr>
          <w:p w:rsidR="0057679F" w:rsidRPr="00E6787F" w:rsidRDefault="0057679F"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shd w:val="clear" w:color="auto" w:fill="auto"/>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484" w:type="dxa"/>
          </w:tcPr>
          <w:p w:rsidR="0057679F" w:rsidRPr="00E6787F" w:rsidRDefault="0057679F" w:rsidP="00D06581">
            <w:pPr>
              <w:rPr>
                <w:sz w:val="26"/>
                <w:szCs w:val="26"/>
              </w:rPr>
            </w:pPr>
            <w:r w:rsidRPr="00E6787F">
              <w:rPr>
                <w:sz w:val="26"/>
                <w:szCs w:val="26"/>
              </w:rPr>
              <w:t>обеспеч</w:t>
            </w:r>
            <w:r w:rsidRPr="00E6787F">
              <w:rPr>
                <w:sz w:val="26"/>
                <w:szCs w:val="26"/>
              </w:rPr>
              <w:t>е</w:t>
            </w:r>
            <w:r w:rsidRPr="00E6787F">
              <w:rPr>
                <w:sz w:val="26"/>
                <w:szCs w:val="26"/>
              </w:rPr>
              <w:t>ние дост</w:t>
            </w:r>
            <w:r w:rsidRPr="00E6787F">
              <w:rPr>
                <w:sz w:val="26"/>
                <w:szCs w:val="26"/>
              </w:rPr>
              <w:t>у</w:t>
            </w:r>
            <w:r w:rsidRPr="00E6787F">
              <w:rPr>
                <w:sz w:val="26"/>
                <w:szCs w:val="26"/>
              </w:rPr>
              <w:t>па потр</w:t>
            </w:r>
            <w:r w:rsidRPr="00E6787F">
              <w:rPr>
                <w:sz w:val="26"/>
                <w:szCs w:val="26"/>
              </w:rPr>
              <w:t>е</w:t>
            </w:r>
            <w:r w:rsidRPr="00E6787F">
              <w:rPr>
                <w:sz w:val="26"/>
                <w:szCs w:val="26"/>
              </w:rPr>
              <w:t>бителей и организ</w:t>
            </w:r>
            <w:r w:rsidRPr="00E6787F">
              <w:rPr>
                <w:sz w:val="26"/>
                <w:szCs w:val="26"/>
              </w:rPr>
              <w:t>а</w:t>
            </w:r>
            <w:r w:rsidRPr="00E6787F">
              <w:rPr>
                <w:sz w:val="26"/>
                <w:szCs w:val="26"/>
              </w:rPr>
              <w:t>ций к и</w:t>
            </w:r>
            <w:r w:rsidRPr="00E6787F">
              <w:rPr>
                <w:sz w:val="26"/>
                <w:szCs w:val="26"/>
              </w:rPr>
              <w:t>н</w:t>
            </w:r>
            <w:r w:rsidRPr="00E6787F">
              <w:rPr>
                <w:sz w:val="26"/>
                <w:szCs w:val="26"/>
              </w:rPr>
              <w:t>формации о данном рынке</w:t>
            </w:r>
          </w:p>
        </w:tc>
        <w:tc>
          <w:tcPr>
            <w:tcW w:w="959" w:type="dxa"/>
          </w:tcPr>
          <w:p w:rsidR="0057679F" w:rsidRPr="00E6787F" w:rsidRDefault="0057679F" w:rsidP="00D06581">
            <w:pPr>
              <w:jc w:val="center"/>
              <w:rPr>
                <w:sz w:val="26"/>
                <w:szCs w:val="26"/>
              </w:rPr>
            </w:pPr>
            <w:r w:rsidRPr="00E6787F">
              <w:rPr>
                <w:sz w:val="26"/>
                <w:szCs w:val="26"/>
              </w:rPr>
              <w:t>реестр</w:t>
            </w:r>
          </w:p>
        </w:tc>
        <w:tc>
          <w:tcPr>
            <w:tcW w:w="1452" w:type="dxa"/>
          </w:tcPr>
          <w:p w:rsidR="0057679F" w:rsidRPr="00E6787F" w:rsidRDefault="000A2D31" w:rsidP="00D06581">
            <w:pPr>
              <w:jc w:val="center"/>
              <w:rPr>
                <w:sz w:val="26"/>
                <w:szCs w:val="26"/>
              </w:rPr>
            </w:pPr>
            <w:r w:rsidRPr="00E6787F">
              <w:rPr>
                <w:sz w:val="26"/>
                <w:szCs w:val="26"/>
              </w:rPr>
              <w:t>УЭиП</w:t>
            </w:r>
          </w:p>
        </w:tc>
      </w:tr>
      <w:tr w:rsidR="0057679F" w:rsidRPr="00E6787F" w:rsidTr="000A2F6B">
        <w:tc>
          <w:tcPr>
            <w:tcW w:w="2376" w:type="dxa"/>
          </w:tcPr>
          <w:p w:rsidR="0057679F" w:rsidRPr="00E6787F" w:rsidRDefault="0057679F" w:rsidP="005601BE">
            <w:pPr>
              <w:rPr>
                <w:sz w:val="26"/>
                <w:szCs w:val="26"/>
              </w:rPr>
            </w:pPr>
            <w:r w:rsidRPr="00E6787F">
              <w:rPr>
                <w:sz w:val="26"/>
                <w:szCs w:val="26"/>
              </w:rPr>
              <w:t>созданы и разм</w:t>
            </w:r>
            <w:r w:rsidRPr="00E6787F">
              <w:rPr>
                <w:sz w:val="26"/>
                <w:szCs w:val="26"/>
              </w:rPr>
              <w:t>е</w:t>
            </w:r>
            <w:r w:rsidRPr="00E6787F">
              <w:rPr>
                <w:sz w:val="26"/>
                <w:szCs w:val="26"/>
              </w:rPr>
              <w:t xml:space="preserve">щены на </w:t>
            </w:r>
            <w:r w:rsidR="005601BE" w:rsidRPr="00E6787F">
              <w:rPr>
                <w:sz w:val="26"/>
                <w:szCs w:val="26"/>
              </w:rPr>
              <w:t>р</w:t>
            </w:r>
            <w:r w:rsidRPr="00E6787F">
              <w:rPr>
                <w:sz w:val="26"/>
                <w:szCs w:val="26"/>
              </w:rPr>
              <w:t>еги</w:t>
            </w:r>
            <w:r w:rsidRPr="00E6787F">
              <w:rPr>
                <w:sz w:val="26"/>
                <w:szCs w:val="26"/>
              </w:rPr>
              <w:t>о</w:t>
            </w:r>
            <w:r w:rsidRPr="00E6787F">
              <w:rPr>
                <w:sz w:val="26"/>
                <w:szCs w:val="26"/>
              </w:rPr>
              <w:t xml:space="preserve">нальном портале государственных и муниципальных услуг реестры </w:t>
            </w:r>
            <w:r w:rsidRPr="00E6787F">
              <w:rPr>
                <w:sz w:val="26"/>
                <w:szCs w:val="26"/>
              </w:rPr>
              <w:lastRenderedPageBreak/>
              <w:t>кладбищ и мест захоронений на них</w:t>
            </w:r>
          </w:p>
        </w:tc>
        <w:tc>
          <w:tcPr>
            <w:tcW w:w="1276" w:type="dxa"/>
          </w:tcPr>
          <w:p w:rsidR="0057679F" w:rsidRPr="00E6787F" w:rsidRDefault="0057679F"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 xml:space="preserve">ды </w:t>
            </w:r>
          </w:p>
        </w:tc>
        <w:tc>
          <w:tcPr>
            <w:tcW w:w="1384" w:type="dxa"/>
          </w:tcPr>
          <w:p w:rsidR="0057679F" w:rsidRPr="00E6787F" w:rsidRDefault="0057679F" w:rsidP="00D86624">
            <w:pPr>
              <w:rPr>
                <w:sz w:val="26"/>
                <w:szCs w:val="26"/>
              </w:rPr>
            </w:pPr>
            <w:r w:rsidRPr="00E6787F">
              <w:rPr>
                <w:sz w:val="26"/>
                <w:szCs w:val="26"/>
              </w:rPr>
              <w:t xml:space="preserve">доля кладбищ, сведения о которых отражены в реестре </w:t>
            </w:r>
            <w:r w:rsidRPr="00E6787F">
              <w:rPr>
                <w:sz w:val="26"/>
                <w:szCs w:val="26"/>
              </w:rPr>
              <w:lastRenderedPageBreak/>
              <w:t>кладбищ и мест з</w:t>
            </w:r>
            <w:r w:rsidRPr="00E6787F">
              <w:rPr>
                <w:sz w:val="26"/>
                <w:szCs w:val="26"/>
              </w:rPr>
              <w:t>а</w:t>
            </w:r>
            <w:r w:rsidRPr="00E6787F">
              <w:rPr>
                <w:sz w:val="26"/>
                <w:szCs w:val="26"/>
              </w:rPr>
              <w:t>хорон</w:t>
            </w:r>
            <w:r w:rsidRPr="00E6787F">
              <w:rPr>
                <w:sz w:val="26"/>
                <w:szCs w:val="26"/>
              </w:rPr>
              <w:t>е</w:t>
            </w:r>
            <w:r w:rsidRPr="00E6787F">
              <w:rPr>
                <w:sz w:val="26"/>
                <w:szCs w:val="26"/>
              </w:rPr>
              <w:t>ния на них и разме</w:t>
            </w:r>
            <w:r w:rsidR="00B17E81" w:rsidRPr="00E6787F">
              <w:rPr>
                <w:sz w:val="26"/>
                <w:szCs w:val="26"/>
              </w:rPr>
              <w:t>щ</w:t>
            </w:r>
            <w:r w:rsidR="00B17E81" w:rsidRPr="00E6787F">
              <w:rPr>
                <w:sz w:val="26"/>
                <w:szCs w:val="26"/>
              </w:rPr>
              <w:t>е</w:t>
            </w:r>
            <w:r w:rsidR="00B17E81" w:rsidRPr="00E6787F">
              <w:rPr>
                <w:sz w:val="26"/>
                <w:szCs w:val="26"/>
              </w:rPr>
              <w:t>ны на офиц</w:t>
            </w:r>
            <w:r w:rsidR="00B17E81" w:rsidRPr="00E6787F">
              <w:rPr>
                <w:sz w:val="26"/>
                <w:szCs w:val="26"/>
              </w:rPr>
              <w:t>и</w:t>
            </w:r>
            <w:r w:rsidR="00B17E81" w:rsidRPr="00E6787F">
              <w:rPr>
                <w:sz w:val="26"/>
                <w:szCs w:val="26"/>
              </w:rPr>
              <w:t>альном сайте  У</w:t>
            </w:r>
            <w:r w:rsidR="00B17E81" w:rsidRPr="00E6787F">
              <w:rPr>
                <w:sz w:val="26"/>
                <w:szCs w:val="26"/>
              </w:rPr>
              <w:t>г</w:t>
            </w:r>
            <w:r w:rsidR="00B17E81" w:rsidRPr="00E6787F">
              <w:rPr>
                <w:sz w:val="26"/>
                <w:szCs w:val="26"/>
              </w:rPr>
              <w:t>личского муниц</w:t>
            </w:r>
            <w:r w:rsidR="00B17E81" w:rsidRPr="00E6787F">
              <w:rPr>
                <w:sz w:val="26"/>
                <w:szCs w:val="26"/>
              </w:rPr>
              <w:t>и</w:t>
            </w:r>
            <w:r w:rsidR="00B17E81" w:rsidRPr="00E6787F">
              <w:rPr>
                <w:sz w:val="26"/>
                <w:szCs w:val="26"/>
              </w:rPr>
              <w:t>пального района</w:t>
            </w:r>
            <w:r w:rsidRPr="00E6787F">
              <w:rPr>
                <w:sz w:val="26"/>
                <w:szCs w:val="26"/>
              </w:rPr>
              <w:t xml:space="preserve"> госуда</w:t>
            </w:r>
            <w:r w:rsidRPr="00E6787F">
              <w:rPr>
                <w:sz w:val="26"/>
                <w:szCs w:val="26"/>
              </w:rPr>
              <w:t>р</w:t>
            </w:r>
            <w:r w:rsidRPr="00E6787F">
              <w:rPr>
                <w:sz w:val="26"/>
                <w:szCs w:val="26"/>
              </w:rPr>
              <w:t>ственных и мун</w:t>
            </w:r>
            <w:r w:rsidRPr="00E6787F">
              <w:rPr>
                <w:sz w:val="26"/>
                <w:szCs w:val="26"/>
              </w:rPr>
              <w:t>и</w:t>
            </w:r>
            <w:r w:rsidRPr="00E6787F">
              <w:rPr>
                <w:sz w:val="26"/>
                <w:szCs w:val="26"/>
              </w:rPr>
              <w:t>ципал</w:t>
            </w:r>
            <w:r w:rsidRPr="00E6787F">
              <w:rPr>
                <w:sz w:val="26"/>
                <w:szCs w:val="26"/>
              </w:rPr>
              <w:t>ь</w:t>
            </w:r>
            <w:r w:rsidRPr="00E6787F">
              <w:rPr>
                <w:sz w:val="26"/>
                <w:szCs w:val="26"/>
              </w:rPr>
              <w:t>ных услуг в общем количес</w:t>
            </w:r>
            <w:r w:rsidRPr="00E6787F">
              <w:rPr>
                <w:sz w:val="26"/>
                <w:szCs w:val="26"/>
              </w:rPr>
              <w:t>т</w:t>
            </w:r>
            <w:r w:rsidRPr="00E6787F">
              <w:rPr>
                <w:sz w:val="26"/>
                <w:szCs w:val="26"/>
              </w:rPr>
              <w:t>ве сущ</w:t>
            </w:r>
            <w:r w:rsidRPr="00E6787F">
              <w:rPr>
                <w:sz w:val="26"/>
                <w:szCs w:val="26"/>
              </w:rPr>
              <w:t>е</w:t>
            </w:r>
            <w:r w:rsidRPr="00E6787F">
              <w:rPr>
                <w:sz w:val="26"/>
                <w:szCs w:val="26"/>
              </w:rPr>
              <w:t>ствующих кладбищ</w:t>
            </w:r>
          </w:p>
        </w:tc>
        <w:tc>
          <w:tcPr>
            <w:tcW w:w="1134" w:type="dxa"/>
          </w:tcPr>
          <w:p w:rsidR="0057679F" w:rsidRPr="00E6787F" w:rsidRDefault="0057679F"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shd w:val="clear" w:color="auto" w:fill="auto"/>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20</w:t>
            </w:r>
          </w:p>
        </w:tc>
        <w:tc>
          <w:tcPr>
            <w:tcW w:w="1134" w:type="dxa"/>
          </w:tcPr>
          <w:p w:rsidR="0057679F" w:rsidRPr="00E6787F" w:rsidRDefault="0057679F" w:rsidP="00D06581">
            <w:pPr>
              <w:jc w:val="center"/>
              <w:rPr>
                <w:sz w:val="26"/>
                <w:szCs w:val="26"/>
              </w:rPr>
            </w:pPr>
            <w:r w:rsidRPr="00E6787F">
              <w:rPr>
                <w:sz w:val="26"/>
                <w:szCs w:val="26"/>
              </w:rPr>
              <w:t>50</w:t>
            </w:r>
          </w:p>
        </w:tc>
        <w:tc>
          <w:tcPr>
            <w:tcW w:w="1134" w:type="dxa"/>
          </w:tcPr>
          <w:p w:rsidR="0057679F" w:rsidRPr="00E6787F" w:rsidRDefault="0057679F" w:rsidP="00D06581">
            <w:pPr>
              <w:jc w:val="center"/>
              <w:rPr>
                <w:sz w:val="26"/>
                <w:szCs w:val="26"/>
              </w:rPr>
            </w:pPr>
            <w:r w:rsidRPr="00E6787F">
              <w:rPr>
                <w:sz w:val="26"/>
                <w:szCs w:val="26"/>
              </w:rPr>
              <w:t>100</w:t>
            </w:r>
          </w:p>
        </w:tc>
        <w:tc>
          <w:tcPr>
            <w:tcW w:w="1484" w:type="dxa"/>
          </w:tcPr>
          <w:p w:rsidR="0057679F" w:rsidRPr="00E6787F" w:rsidRDefault="0057679F" w:rsidP="00D06581">
            <w:pPr>
              <w:rPr>
                <w:sz w:val="26"/>
                <w:szCs w:val="26"/>
              </w:rPr>
            </w:pPr>
            <w:r w:rsidRPr="00E6787F">
              <w:rPr>
                <w:sz w:val="26"/>
                <w:szCs w:val="26"/>
              </w:rPr>
              <w:t>обеспеч</w:t>
            </w:r>
            <w:r w:rsidRPr="00E6787F">
              <w:rPr>
                <w:sz w:val="26"/>
                <w:szCs w:val="26"/>
              </w:rPr>
              <w:t>е</w:t>
            </w:r>
            <w:r w:rsidRPr="00E6787F">
              <w:rPr>
                <w:sz w:val="26"/>
                <w:szCs w:val="26"/>
              </w:rPr>
              <w:t>ние дост</w:t>
            </w:r>
            <w:r w:rsidRPr="00E6787F">
              <w:rPr>
                <w:sz w:val="26"/>
                <w:szCs w:val="26"/>
              </w:rPr>
              <w:t>у</w:t>
            </w:r>
            <w:r w:rsidRPr="00E6787F">
              <w:rPr>
                <w:sz w:val="26"/>
                <w:szCs w:val="26"/>
              </w:rPr>
              <w:t>па потр</w:t>
            </w:r>
            <w:r w:rsidRPr="00E6787F">
              <w:rPr>
                <w:sz w:val="26"/>
                <w:szCs w:val="26"/>
              </w:rPr>
              <w:t>е</w:t>
            </w:r>
            <w:r w:rsidRPr="00E6787F">
              <w:rPr>
                <w:sz w:val="26"/>
                <w:szCs w:val="26"/>
              </w:rPr>
              <w:t>бителей и организ</w:t>
            </w:r>
            <w:r w:rsidRPr="00E6787F">
              <w:rPr>
                <w:sz w:val="26"/>
                <w:szCs w:val="26"/>
              </w:rPr>
              <w:t>а</w:t>
            </w:r>
            <w:r w:rsidRPr="00E6787F">
              <w:rPr>
                <w:sz w:val="26"/>
                <w:szCs w:val="26"/>
              </w:rPr>
              <w:t>ций к и</w:t>
            </w:r>
            <w:r w:rsidRPr="00E6787F">
              <w:rPr>
                <w:sz w:val="26"/>
                <w:szCs w:val="26"/>
              </w:rPr>
              <w:t>н</w:t>
            </w:r>
            <w:r w:rsidRPr="00E6787F">
              <w:rPr>
                <w:sz w:val="26"/>
                <w:szCs w:val="26"/>
              </w:rPr>
              <w:lastRenderedPageBreak/>
              <w:t>формации о данном рынке</w:t>
            </w:r>
          </w:p>
        </w:tc>
        <w:tc>
          <w:tcPr>
            <w:tcW w:w="959" w:type="dxa"/>
          </w:tcPr>
          <w:p w:rsidR="0057679F" w:rsidRPr="00E6787F" w:rsidRDefault="0057679F" w:rsidP="00D06581">
            <w:pPr>
              <w:jc w:val="center"/>
              <w:rPr>
                <w:sz w:val="26"/>
                <w:szCs w:val="26"/>
              </w:rPr>
            </w:pPr>
            <w:r w:rsidRPr="00E6787F">
              <w:rPr>
                <w:sz w:val="26"/>
                <w:szCs w:val="26"/>
              </w:rPr>
              <w:lastRenderedPageBreak/>
              <w:t>реестр</w:t>
            </w:r>
          </w:p>
        </w:tc>
        <w:tc>
          <w:tcPr>
            <w:tcW w:w="1452" w:type="dxa"/>
          </w:tcPr>
          <w:p w:rsidR="0057679F" w:rsidRPr="00E6787F" w:rsidRDefault="008B1248" w:rsidP="00D06581">
            <w:pPr>
              <w:jc w:val="center"/>
              <w:rPr>
                <w:sz w:val="26"/>
                <w:szCs w:val="26"/>
              </w:rPr>
            </w:pPr>
            <w:r w:rsidRPr="00E6787F">
              <w:rPr>
                <w:sz w:val="26"/>
                <w:szCs w:val="26"/>
              </w:rPr>
              <w:t>УЖККиС; Админ</w:t>
            </w:r>
            <w:r w:rsidRPr="00E6787F">
              <w:rPr>
                <w:sz w:val="26"/>
                <w:szCs w:val="26"/>
              </w:rPr>
              <w:t>и</w:t>
            </w:r>
            <w:r w:rsidRPr="00E6787F">
              <w:rPr>
                <w:sz w:val="26"/>
                <w:szCs w:val="26"/>
              </w:rPr>
              <w:t>страции сельских поселений</w:t>
            </w:r>
            <w:r w:rsidR="00461932" w:rsidRPr="00E6787F">
              <w:rPr>
                <w:sz w:val="26"/>
                <w:szCs w:val="26"/>
              </w:rPr>
              <w:t>; ГП Углич</w:t>
            </w:r>
          </w:p>
        </w:tc>
      </w:tr>
      <w:tr w:rsidR="0057679F" w:rsidRPr="00E6787F" w:rsidTr="000A2F6B">
        <w:tc>
          <w:tcPr>
            <w:tcW w:w="2376" w:type="dxa"/>
          </w:tcPr>
          <w:p w:rsidR="0057679F" w:rsidRPr="00E6787F" w:rsidRDefault="0057679F" w:rsidP="00D06581">
            <w:pPr>
              <w:rPr>
                <w:sz w:val="26"/>
                <w:szCs w:val="26"/>
              </w:rPr>
            </w:pPr>
            <w:r w:rsidRPr="00E6787F">
              <w:rPr>
                <w:sz w:val="26"/>
                <w:szCs w:val="26"/>
              </w:rPr>
              <w:lastRenderedPageBreak/>
              <w:t>принятие норм</w:t>
            </w:r>
            <w:r w:rsidRPr="00E6787F">
              <w:rPr>
                <w:sz w:val="26"/>
                <w:szCs w:val="26"/>
              </w:rPr>
              <w:t>а</w:t>
            </w:r>
            <w:r w:rsidRPr="00E6787F">
              <w:rPr>
                <w:sz w:val="26"/>
                <w:szCs w:val="26"/>
              </w:rPr>
              <w:lastRenderedPageBreak/>
              <w:t>тивного правого акта о формиров</w:t>
            </w:r>
            <w:r w:rsidRPr="00E6787F">
              <w:rPr>
                <w:sz w:val="26"/>
                <w:szCs w:val="26"/>
              </w:rPr>
              <w:t>а</w:t>
            </w:r>
            <w:r w:rsidRPr="00E6787F">
              <w:rPr>
                <w:sz w:val="26"/>
                <w:szCs w:val="26"/>
              </w:rPr>
              <w:t>нии реестра кла</w:t>
            </w:r>
            <w:r w:rsidRPr="00E6787F">
              <w:rPr>
                <w:sz w:val="26"/>
                <w:szCs w:val="26"/>
              </w:rPr>
              <w:t>д</w:t>
            </w:r>
            <w:r w:rsidRPr="00E6787F">
              <w:rPr>
                <w:sz w:val="26"/>
                <w:szCs w:val="26"/>
              </w:rPr>
              <w:t>бищ и мест зах</w:t>
            </w:r>
            <w:r w:rsidRPr="00E6787F">
              <w:rPr>
                <w:sz w:val="26"/>
                <w:szCs w:val="26"/>
              </w:rPr>
              <w:t>о</w:t>
            </w:r>
            <w:r w:rsidRPr="00E6787F">
              <w:rPr>
                <w:sz w:val="26"/>
                <w:szCs w:val="26"/>
              </w:rPr>
              <w:t>ронения на них, по результатам и</w:t>
            </w:r>
            <w:r w:rsidRPr="00E6787F">
              <w:rPr>
                <w:sz w:val="26"/>
                <w:szCs w:val="26"/>
              </w:rPr>
              <w:t>н</w:t>
            </w:r>
            <w:r w:rsidRPr="00E6787F">
              <w:rPr>
                <w:sz w:val="26"/>
                <w:szCs w:val="26"/>
              </w:rPr>
              <w:t>вентаризации</w:t>
            </w:r>
          </w:p>
        </w:tc>
        <w:tc>
          <w:tcPr>
            <w:tcW w:w="1276" w:type="dxa"/>
          </w:tcPr>
          <w:p w:rsidR="0057679F" w:rsidRPr="00E6787F" w:rsidRDefault="0057679F" w:rsidP="00D06581">
            <w:pPr>
              <w:jc w:val="center"/>
              <w:rPr>
                <w:sz w:val="26"/>
                <w:szCs w:val="26"/>
              </w:rPr>
            </w:pPr>
            <w:r w:rsidRPr="00E6787F">
              <w:rPr>
                <w:sz w:val="26"/>
                <w:szCs w:val="26"/>
              </w:rPr>
              <w:lastRenderedPageBreak/>
              <w:t xml:space="preserve">2022 – </w:t>
            </w:r>
            <w:r w:rsidRPr="00E6787F">
              <w:rPr>
                <w:sz w:val="26"/>
                <w:szCs w:val="26"/>
              </w:rPr>
              <w:lastRenderedPageBreak/>
              <w:t>2025 г</w:t>
            </w:r>
            <w:r w:rsidRPr="00E6787F">
              <w:rPr>
                <w:sz w:val="26"/>
                <w:szCs w:val="26"/>
              </w:rPr>
              <w:t>о</w:t>
            </w:r>
            <w:r w:rsidRPr="00E6787F">
              <w:rPr>
                <w:sz w:val="26"/>
                <w:szCs w:val="26"/>
              </w:rPr>
              <w:t xml:space="preserve">ды </w:t>
            </w:r>
          </w:p>
        </w:tc>
        <w:tc>
          <w:tcPr>
            <w:tcW w:w="1384" w:type="dxa"/>
          </w:tcPr>
          <w:p w:rsidR="0057679F" w:rsidRPr="00E6787F" w:rsidRDefault="0057679F" w:rsidP="00D06581">
            <w:pPr>
              <w:rPr>
                <w:sz w:val="26"/>
                <w:szCs w:val="26"/>
              </w:rPr>
            </w:pPr>
            <w:r w:rsidRPr="00E6787F">
              <w:rPr>
                <w:sz w:val="26"/>
                <w:szCs w:val="26"/>
              </w:rPr>
              <w:lastRenderedPageBreak/>
              <w:t>утве</w:t>
            </w:r>
            <w:r w:rsidRPr="00E6787F">
              <w:rPr>
                <w:sz w:val="26"/>
                <w:szCs w:val="26"/>
              </w:rPr>
              <w:t>р</w:t>
            </w:r>
            <w:r w:rsidRPr="00E6787F">
              <w:rPr>
                <w:sz w:val="26"/>
                <w:szCs w:val="26"/>
              </w:rPr>
              <w:lastRenderedPageBreak/>
              <w:t>жден норм</w:t>
            </w:r>
            <w:r w:rsidRPr="00E6787F">
              <w:rPr>
                <w:sz w:val="26"/>
                <w:szCs w:val="26"/>
              </w:rPr>
              <w:t>а</w:t>
            </w:r>
            <w:r w:rsidRPr="00E6787F">
              <w:rPr>
                <w:sz w:val="26"/>
                <w:szCs w:val="26"/>
              </w:rPr>
              <w:t>тивный правовой акт</w:t>
            </w:r>
          </w:p>
        </w:tc>
        <w:tc>
          <w:tcPr>
            <w:tcW w:w="1134" w:type="dxa"/>
          </w:tcPr>
          <w:p w:rsidR="0057679F" w:rsidRPr="00E6787F" w:rsidRDefault="0057679F" w:rsidP="00D06581">
            <w:pPr>
              <w:jc w:val="center"/>
              <w:rPr>
                <w:sz w:val="26"/>
                <w:szCs w:val="26"/>
              </w:rPr>
            </w:pPr>
            <w:r w:rsidRPr="00E6787F">
              <w:rPr>
                <w:sz w:val="26"/>
                <w:szCs w:val="26"/>
              </w:rPr>
              <w:lastRenderedPageBreak/>
              <w:t>х</w:t>
            </w:r>
          </w:p>
        </w:tc>
        <w:tc>
          <w:tcPr>
            <w:tcW w:w="1100" w:type="dxa"/>
            <w:shd w:val="clear" w:color="auto" w:fill="auto"/>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AF197F" w:rsidP="00D06581">
            <w:pPr>
              <w:jc w:val="center"/>
              <w:rPr>
                <w:sz w:val="26"/>
                <w:szCs w:val="26"/>
              </w:rPr>
            </w:pPr>
            <w:r w:rsidRPr="00E6787F">
              <w:rPr>
                <w:sz w:val="26"/>
                <w:szCs w:val="26"/>
              </w:rPr>
              <w:t>х</w:t>
            </w:r>
          </w:p>
        </w:tc>
        <w:tc>
          <w:tcPr>
            <w:tcW w:w="1134" w:type="dxa"/>
          </w:tcPr>
          <w:p w:rsidR="0057679F" w:rsidRPr="00E6787F" w:rsidRDefault="00AF197F" w:rsidP="00AF197F">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100</w:t>
            </w:r>
          </w:p>
        </w:tc>
        <w:tc>
          <w:tcPr>
            <w:tcW w:w="1484" w:type="dxa"/>
          </w:tcPr>
          <w:p w:rsidR="0057679F" w:rsidRPr="00E6787F" w:rsidRDefault="0057679F" w:rsidP="00D06581">
            <w:pPr>
              <w:rPr>
                <w:sz w:val="26"/>
                <w:szCs w:val="26"/>
              </w:rPr>
            </w:pPr>
            <w:r w:rsidRPr="00E6787F">
              <w:rPr>
                <w:sz w:val="26"/>
                <w:szCs w:val="26"/>
              </w:rPr>
              <w:t>обеспеч</w:t>
            </w:r>
            <w:r w:rsidRPr="00E6787F">
              <w:rPr>
                <w:sz w:val="26"/>
                <w:szCs w:val="26"/>
              </w:rPr>
              <w:t>е</w:t>
            </w:r>
            <w:r w:rsidRPr="00E6787F">
              <w:rPr>
                <w:sz w:val="26"/>
                <w:szCs w:val="26"/>
              </w:rPr>
              <w:lastRenderedPageBreak/>
              <w:t>ние дост</w:t>
            </w:r>
            <w:r w:rsidRPr="00E6787F">
              <w:rPr>
                <w:sz w:val="26"/>
                <w:szCs w:val="26"/>
              </w:rPr>
              <w:t>у</w:t>
            </w:r>
            <w:r w:rsidRPr="00E6787F">
              <w:rPr>
                <w:sz w:val="26"/>
                <w:szCs w:val="26"/>
              </w:rPr>
              <w:t>па потр</w:t>
            </w:r>
            <w:r w:rsidRPr="00E6787F">
              <w:rPr>
                <w:sz w:val="26"/>
                <w:szCs w:val="26"/>
              </w:rPr>
              <w:t>е</w:t>
            </w:r>
            <w:r w:rsidRPr="00E6787F">
              <w:rPr>
                <w:sz w:val="26"/>
                <w:szCs w:val="26"/>
              </w:rPr>
              <w:t>бителей и организ</w:t>
            </w:r>
            <w:r w:rsidRPr="00E6787F">
              <w:rPr>
                <w:sz w:val="26"/>
                <w:szCs w:val="26"/>
              </w:rPr>
              <w:t>а</w:t>
            </w:r>
            <w:r w:rsidRPr="00E6787F">
              <w:rPr>
                <w:sz w:val="26"/>
                <w:szCs w:val="26"/>
              </w:rPr>
              <w:t>ций к и</w:t>
            </w:r>
            <w:r w:rsidRPr="00E6787F">
              <w:rPr>
                <w:sz w:val="26"/>
                <w:szCs w:val="26"/>
              </w:rPr>
              <w:t>н</w:t>
            </w:r>
            <w:r w:rsidRPr="00E6787F">
              <w:rPr>
                <w:sz w:val="26"/>
                <w:szCs w:val="26"/>
              </w:rPr>
              <w:t>формации о данном рынке</w:t>
            </w:r>
          </w:p>
        </w:tc>
        <w:tc>
          <w:tcPr>
            <w:tcW w:w="959" w:type="dxa"/>
          </w:tcPr>
          <w:p w:rsidR="0057679F" w:rsidRPr="00E6787F" w:rsidRDefault="0057679F" w:rsidP="00D06581">
            <w:pPr>
              <w:jc w:val="center"/>
              <w:rPr>
                <w:sz w:val="26"/>
                <w:szCs w:val="26"/>
              </w:rPr>
            </w:pPr>
            <w:r w:rsidRPr="00E6787F">
              <w:rPr>
                <w:sz w:val="26"/>
                <w:szCs w:val="26"/>
              </w:rPr>
              <w:lastRenderedPageBreak/>
              <w:t>но</w:t>
            </w:r>
            <w:r w:rsidRPr="00E6787F">
              <w:rPr>
                <w:sz w:val="26"/>
                <w:szCs w:val="26"/>
              </w:rPr>
              <w:t>р</w:t>
            </w:r>
            <w:r w:rsidRPr="00E6787F">
              <w:rPr>
                <w:sz w:val="26"/>
                <w:szCs w:val="26"/>
              </w:rPr>
              <w:lastRenderedPageBreak/>
              <w:t>м</w:t>
            </w:r>
            <w:r w:rsidRPr="00E6787F">
              <w:rPr>
                <w:sz w:val="26"/>
                <w:szCs w:val="26"/>
              </w:rPr>
              <w:t>а</w:t>
            </w:r>
            <w:r w:rsidRPr="00E6787F">
              <w:rPr>
                <w:sz w:val="26"/>
                <w:szCs w:val="26"/>
              </w:rPr>
              <w:t>ти</w:t>
            </w:r>
            <w:r w:rsidRPr="00E6787F">
              <w:rPr>
                <w:sz w:val="26"/>
                <w:szCs w:val="26"/>
              </w:rPr>
              <w:t>в</w:t>
            </w:r>
            <w:r w:rsidRPr="00E6787F">
              <w:rPr>
                <w:sz w:val="26"/>
                <w:szCs w:val="26"/>
              </w:rPr>
              <w:t>ный пр</w:t>
            </w:r>
            <w:r w:rsidRPr="00E6787F">
              <w:rPr>
                <w:sz w:val="26"/>
                <w:szCs w:val="26"/>
              </w:rPr>
              <w:t>а</w:t>
            </w:r>
            <w:r w:rsidRPr="00E6787F">
              <w:rPr>
                <w:sz w:val="26"/>
                <w:szCs w:val="26"/>
              </w:rPr>
              <w:t>вовой док</w:t>
            </w:r>
            <w:r w:rsidRPr="00E6787F">
              <w:rPr>
                <w:sz w:val="26"/>
                <w:szCs w:val="26"/>
              </w:rPr>
              <w:t>у</w:t>
            </w:r>
            <w:r w:rsidRPr="00E6787F">
              <w:rPr>
                <w:sz w:val="26"/>
                <w:szCs w:val="26"/>
              </w:rPr>
              <w:t>мент</w:t>
            </w:r>
          </w:p>
        </w:tc>
        <w:tc>
          <w:tcPr>
            <w:tcW w:w="1452" w:type="dxa"/>
          </w:tcPr>
          <w:p w:rsidR="0057679F" w:rsidRPr="00E6787F" w:rsidRDefault="008B1248" w:rsidP="008B1248">
            <w:pPr>
              <w:jc w:val="center"/>
              <w:rPr>
                <w:sz w:val="26"/>
                <w:szCs w:val="26"/>
              </w:rPr>
            </w:pPr>
            <w:r w:rsidRPr="00E6787F">
              <w:rPr>
                <w:sz w:val="26"/>
                <w:szCs w:val="26"/>
              </w:rPr>
              <w:lastRenderedPageBreak/>
              <w:t xml:space="preserve">УЖККиС; </w:t>
            </w:r>
            <w:r w:rsidRPr="00E6787F">
              <w:rPr>
                <w:sz w:val="26"/>
                <w:szCs w:val="26"/>
              </w:rPr>
              <w:lastRenderedPageBreak/>
              <w:t>Админ</w:t>
            </w:r>
            <w:r w:rsidRPr="00E6787F">
              <w:rPr>
                <w:sz w:val="26"/>
                <w:szCs w:val="26"/>
              </w:rPr>
              <w:t>и</w:t>
            </w:r>
            <w:r w:rsidRPr="00E6787F">
              <w:rPr>
                <w:sz w:val="26"/>
                <w:szCs w:val="26"/>
              </w:rPr>
              <w:t>страции сельских поселений</w:t>
            </w:r>
            <w:r w:rsidR="00461932" w:rsidRPr="00E6787F">
              <w:rPr>
                <w:sz w:val="26"/>
                <w:szCs w:val="26"/>
              </w:rPr>
              <w:t>;</w:t>
            </w:r>
          </w:p>
          <w:p w:rsidR="00461932" w:rsidRPr="00E6787F" w:rsidRDefault="00461932" w:rsidP="008B1248">
            <w:pPr>
              <w:jc w:val="center"/>
              <w:rPr>
                <w:sz w:val="26"/>
                <w:szCs w:val="26"/>
              </w:rPr>
            </w:pPr>
            <w:r w:rsidRPr="00E6787F">
              <w:rPr>
                <w:sz w:val="26"/>
                <w:szCs w:val="26"/>
              </w:rPr>
              <w:t>ГП Углич</w:t>
            </w:r>
          </w:p>
        </w:tc>
      </w:tr>
      <w:tr w:rsidR="0057679F" w:rsidRPr="00E6787F" w:rsidTr="000A2F6B">
        <w:tc>
          <w:tcPr>
            <w:tcW w:w="2376" w:type="dxa"/>
          </w:tcPr>
          <w:p w:rsidR="0057679F" w:rsidRPr="00E6787F" w:rsidRDefault="0057679F" w:rsidP="00DF6B89">
            <w:pPr>
              <w:rPr>
                <w:sz w:val="26"/>
                <w:szCs w:val="26"/>
              </w:rPr>
            </w:pPr>
            <w:r w:rsidRPr="00E6787F">
              <w:rPr>
                <w:sz w:val="26"/>
                <w:szCs w:val="26"/>
              </w:rPr>
              <w:lastRenderedPageBreak/>
              <w:t>созданы и разм</w:t>
            </w:r>
            <w:r w:rsidRPr="00E6787F">
              <w:rPr>
                <w:sz w:val="26"/>
                <w:szCs w:val="26"/>
              </w:rPr>
              <w:t>е</w:t>
            </w:r>
            <w:r w:rsidRPr="00E6787F">
              <w:rPr>
                <w:sz w:val="26"/>
                <w:szCs w:val="26"/>
              </w:rPr>
              <w:t>шены на</w:t>
            </w:r>
            <w:r w:rsidR="00B17E81" w:rsidRPr="00E6787F">
              <w:rPr>
                <w:sz w:val="26"/>
                <w:szCs w:val="26"/>
              </w:rPr>
              <w:t xml:space="preserve"> офиц</w:t>
            </w:r>
            <w:r w:rsidR="00B17E81" w:rsidRPr="00E6787F">
              <w:rPr>
                <w:sz w:val="26"/>
                <w:szCs w:val="26"/>
              </w:rPr>
              <w:t>и</w:t>
            </w:r>
            <w:r w:rsidR="00B17E81" w:rsidRPr="00E6787F">
              <w:rPr>
                <w:sz w:val="26"/>
                <w:szCs w:val="26"/>
              </w:rPr>
              <w:t>альном сайте  У</w:t>
            </w:r>
            <w:r w:rsidR="00B17E81" w:rsidRPr="00E6787F">
              <w:rPr>
                <w:sz w:val="26"/>
                <w:szCs w:val="26"/>
              </w:rPr>
              <w:t>г</w:t>
            </w:r>
            <w:r w:rsidR="00B17E81" w:rsidRPr="00E6787F">
              <w:rPr>
                <w:sz w:val="26"/>
                <w:szCs w:val="26"/>
              </w:rPr>
              <w:t>личского муниц</w:t>
            </w:r>
            <w:r w:rsidR="00B17E81" w:rsidRPr="00E6787F">
              <w:rPr>
                <w:sz w:val="26"/>
                <w:szCs w:val="26"/>
              </w:rPr>
              <w:t>и</w:t>
            </w:r>
            <w:r w:rsidR="00B17E81" w:rsidRPr="00E6787F">
              <w:rPr>
                <w:sz w:val="26"/>
                <w:szCs w:val="26"/>
              </w:rPr>
              <w:t>пального района</w:t>
            </w:r>
            <w:r w:rsidRPr="00E6787F">
              <w:rPr>
                <w:sz w:val="26"/>
                <w:szCs w:val="26"/>
              </w:rPr>
              <w:t xml:space="preserve"> государственных и муниципальных услуг реестры х</w:t>
            </w:r>
            <w:r w:rsidRPr="00E6787F">
              <w:rPr>
                <w:sz w:val="26"/>
                <w:szCs w:val="26"/>
              </w:rPr>
              <w:t>о</w:t>
            </w:r>
            <w:r w:rsidRPr="00E6787F">
              <w:rPr>
                <w:sz w:val="26"/>
                <w:szCs w:val="26"/>
              </w:rPr>
              <w:t>зяйствующих субъектов, име</w:t>
            </w:r>
            <w:r w:rsidRPr="00E6787F">
              <w:rPr>
                <w:sz w:val="26"/>
                <w:szCs w:val="26"/>
              </w:rPr>
              <w:t>ю</w:t>
            </w:r>
            <w:r w:rsidRPr="00E6787F">
              <w:rPr>
                <w:sz w:val="26"/>
                <w:szCs w:val="26"/>
              </w:rPr>
              <w:t>щих право на ок</w:t>
            </w:r>
            <w:r w:rsidRPr="00E6787F">
              <w:rPr>
                <w:sz w:val="26"/>
                <w:szCs w:val="26"/>
              </w:rPr>
              <w:t>а</w:t>
            </w:r>
            <w:r w:rsidRPr="00E6787F">
              <w:rPr>
                <w:sz w:val="26"/>
                <w:szCs w:val="26"/>
              </w:rPr>
              <w:t>зание услуг по о</w:t>
            </w:r>
            <w:r w:rsidRPr="00E6787F">
              <w:rPr>
                <w:sz w:val="26"/>
                <w:szCs w:val="26"/>
              </w:rPr>
              <w:t>р</w:t>
            </w:r>
            <w:r w:rsidRPr="00E6787F">
              <w:rPr>
                <w:sz w:val="26"/>
                <w:szCs w:val="26"/>
              </w:rPr>
              <w:t>ганизации похорон</w:t>
            </w:r>
          </w:p>
        </w:tc>
        <w:tc>
          <w:tcPr>
            <w:tcW w:w="1276" w:type="dxa"/>
          </w:tcPr>
          <w:p w:rsidR="0057679F" w:rsidRPr="00E6787F" w:rsidRDefault="0057679F"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57679F" w:rsidRPr="00E6787F" w:rsidRDefault="0057679F" w:rsidP="00D06581">
            <w:pPr>
              <w:rPr>
                <w:sz w:val="26"/>
                <w:szCs w:val="26"/>
              </w:rPr>
            </w:pPr>
            <w:r w:rsidRPr="00E6787F">
              <w:rPr>
                <w:sz w:val="26"/>
                <w:szCs w:val="26"/>
              </w:rPr>
              <w:t>актуал</w:t>
            </w:r>
            <w:r w:rsidRPr="00E6787F">
              <w:rPr>
                <w:sz w:val="26"/>
                <w:szCs w:val="26"/>
              </w:rPr>
              <w:t>и</w:t>
            </w:r>
            <w:r w:rsidRPr="00E6787F">
              <w:rPr>
                <w:sz w:val="26"/>
                <w:szCs w:val="26"/>
              </w:rPr>
              <w:t>зация ре</w:t>
            </w:r>
            <w:r w:rsidRPr="00E6787F">
              <w:rPr>
                <w:sz w:val="26"/>
                <w:szCs w:val="26"/>
              </w:rPr>
              <w:t>е</w:t>
            </w:r>
            <w:r w:rsidRPr="00E6787F">
              <w:rPr>
                <w:sz w:val="26"/>
                <w:szCs w:val="26"/>
              </w:rPr>
              <w:t>стра (еж</w:t>
            </w:r>
            <w:r w:rsidRPr="00E6787F">
              <w:rPr>
                <w:sz w:val="26"/>
                <w:szCs w:val="26"/>
              </w:rPr>
              <w:t>е</w:t>
            </w:r>
            <w:r w:rsidRPr="00E6787F">
              <w:rPr>
                <w:sz w:val="26"/>
                <w:szCs w:val="26"/>
              </w:rPr>
              <w:t>квартал</w:t>
            </w:r>
            <w:r w:rsidRPr="00E6787F">
              <w:rPr>
                <w:sz w:val="26"/>
                <w:szCs w:val="26"/>
              </w:rPr>
              <w:t>ь</w:t>
            </w:r>
            <w:r w:rsidRPr="00E6787F">
              <w:rPr>
                <w:sz w:val="26"/>
                <w:szCs w:val="26"/>
              </w:rPr>
              <w:t>но)</w:t>
            </w:r>
          </w:p>
        </w:tc>
        <w:tc>
          <w:tcPr>
            <w:tcW w:w="1134" w:type="dxa"/>
          </w:tcPr>
          <w:p w:rsidR="0057679F" w:rsidRPr="00E6787F" w:rsidRDefault="0057679F"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shd w:val="clear" w:color="auto" w:fill="auto"/>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100</w:t>
            </w:r>
          </w:p>
          <w:p w:rsidR="0057679F" w:rsidRPr="00E6787F" w:rsidRDefault="0057679F" w:rsidP="00D06581">
            <w:pPr>
              <w:jc w:val="center"/>
              <w:rPr>
                <w:sz w:val="26"/>
                <w:szCs w:val="26"/>
              </w:rPr>
            </w:pPr>
            <w:r w:rsidRPr="00E6787F">
              <w:rPr>
                <w:sz w:val="26"/>
                <w:szCs w:val="26"/>
              </w:rPr>
              <w:t>(до 1 сентя</w:t>
            </w:r>
            <w:r w:rsidRPr="00E6787F">
              <w:rPr>
                <w:sz w:val="26"/>
                <w:szCs w:val="26"/>
              </w:rPr>
              <w:t>б</w:t>
            </w:r>
            <w:r w:rsidRPr="00E6787F">
              <w:rPr>
                <w:sz w:val="26"/>
                <w:szCs w:val="26"/>
              </w:rPr>
              <w:t>ря 2023 г.)</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484" w:type="dxa"/>
          </w:tcPr>
          <w:p w:rsidR="0057679F" w:rsidRPr="00E6787F" w:rsidRDefault="0057679F" w:rsidP="00D06581">
            <w:pPr>
              <w:rPr>
                <w:sz w:val="26"/>
                <w:szCs w:val="26"/>
              </w:rPr>
            </w:pPr>
            <w:r w:rsidRPr="00E6787F">
              <w:rPr>
                <w:sz w:val="26"/>
                <w:szCs w:val="26"/>
              </w:rPr>
              <w:t>обеспеч</w:t>
            </w:r>
            <w:r w:rsidRPr="00E6787F">
              <w:rPr>
                <w:sz w:val="26"/>
                <w:szCs w:val="26"/>
              </w:rPr>
              <w:t>е</w:t>
            </w:r>
            <w:r w:rsidRPr="00E6787F">
              <w:rPr>
                <w:sz w:val="26"/>
                <w:szCs w:val="26"/>
              </w:rPr>
              <w:t>ние дост</w:t>
            </w:r>
            <w:r w:rsidRPr="00E6787F">
              <w:rPr>
                <w:sz w:val="26"/>
                <w:szCs w:val="26"/>
              </w:rPr>
              <w:t>у</w:t>
            </w:r>
            <w:r w:rsidRPr="00E6787F">
              <w:rPr>
                <w:sz w:val="26"/>
                <w:szCs w:val="26"/>
              </w:rPr>
              <w:t>па потр</w:t>
            </w:r>
            <w:r w:rsidRPr="00E6787F">
              <w:rPr>
                <w:sz w:val="26"/>
                <w:szCs w:val="26"/>
              </w:rPr>
              <w:t>е</w:t>
            </w:r>
            <w:r w:rsidRPr="00E6787F">
              <w:rPr>
                <w:sz w:val="26"/>
                <w:szCs w:val="26"/>
              </w:rPr>
              <w:t>бителей и организ</w:t>
            </w:r>
            <w:r w:rsidRPr="00E6787F">
              <w:rPr>
                <w:sz w:val="26"/>
                <w:szCs w:val="26"/>
              </w:rPr>
              <w:t>а</w:t>
            </w:r>
            <w:r w:rsidRPr="00E6787F">
              <w:rPr>
                <w:sz w:val="26"/>
                <w:szCs w:val="26"/>
              </w:rPr>
              <w:t>ций к и</w:t>
            </w:r>
            <w:r w:rsidRPr="00E6787F">
              <w:rPr>
                <w:sz w:val="26"/>
                <w:szCs w:val="26"/>
              </w:rPr>
              <w:t>н</w:t>
            </w:r>
            <w:r w:rsidRPr="00E6787F">
              <w:rPr>
                <w:sz w:val="26"/>
                <w:szCs w:val="26"/>
              </w:rPr>
              <w:t>формации о данном рынке</w:t>
            </w:r>
          </w:p>
        </w:tc>
        <w:tc>
          <w:tcPr>
            <w:tcW w:w="959" w:type="dxa"/>
          </w:tcPr>
          <w:p w:rsidR="0057679F" w:rsidRPr="00E6787F" w:rsidRDefault="0057679F" w:rsidP="00D06581">
            <w:pPr>
              <w:jc w:val="center"/>
              <w:rPr>
                <w:sz w:val="26"/>
                <w:szCs w:val="26"/>
              </w:rPr>
            </w:pPr>
            <w:r w:rsidRPr="00E6787F">
              <w:rPr>
                <w:sz w:val="26"/>
                <w:szCs w:val="26"/>
              </w:rPr>
              <w:t>реестр</w:t>
            </w:r>
          </w:p>
        </w:tc>
        <w:tc>
          <w:tcPr>
            <w:tcW w:w="1452" w:type="dxa"/>
          </w:tcPr>
          <w:p w:rsidR="0057679F" w:rsidRPr="00E6787F" w:rsidRDefault="00394B1E" w:rsidP="008B1248">
            <w:pPr>
              <w:jc w:val="center"/>
              <w:rPr>
                <w:sz w:val="26"/>
                <w:szCs w:val="26"/>
              </w:rPr>
            </w:pPr>
            <w:r w:rsidRPr="00E6787F">
              <w:rPr>
                <w:sz w:val="26"/>
                <w:szCs w:val="26"/>
              </w:rPr>
              <w:t>УЭиП</w:t>
            </w:r>
            <w:r w:rsidR="002D3C11" w:rsidRPr="00E6787F">
              <w:rPr>
                <w:sz w:val="26"/>
                <w:szCs w:val="26"/>
              </w:rPr>
              <w:t xml:space="preserve"> </w:t>
            </w:r>
          </w:p>
        </w:tc>
      </w:tr>
      <w:tr w:rsidR="0057679F" w:rsidRPr="00E6787F" w:rsidTr="000A2F6B">
        <w:tc>
          <w:tcPr>
            <w:tcW w:w="2376" w:type="dxa"/>
          </w:tcPr>
          <w:p w:rsidR="0057679F" w:rsidRPr="00E6787F" w:rsidRDefault="0057679F" w:rsidP="00D06581">
            <w:pPr>
              <w:rPr>
                <w:sz w:val="26"/>
                <w:szCs w:val="26"/>
              </w:rPr>
            </w:pPr>
            <w:r w:rsidRPr="00E6787F">
              <w:rPr>
                <w:sz w:val="26"/>
                <w:szCs w:val="26"/>
              </w:rPr>
              <w:t>принятие норм</w:t>
            </w:r>
            <w:r w:rsidRPr="00E6787F">
              <w:rPr>
                <w:sz w:val="26"/>
                <w:szCs w:val="26"/>
              </w:rPr>
              <w:t>а</w:t>
            </w:r>
            <w:r w:rsidRPr="00E6787F">
              <w:rPr>
                <w:sz w:val="26"/>
                <w:szCs w:val="26"/>
              </w:rPr>
              <w:t>тивного правого акта о формиров</w:t>
            </w:r>
            <w:r w:rsidRPr="00E6787F">
              <w:rPr>
                <w:sz w:val="26"/>
                <w:szCs w:val="26"/>
              </w:rPr>
              <w:t>а</w:t>
            </w:r>
            <w:r w:rsidRPr="00E6787F">
              <w:rPr>
                <w:sz w:val="26"/>
                <w:szCs w:val="26"/>
              </w:rPr>
              <w:t>нии реестра хозя</w:t>
            </w:r>
            <w:r w:rsidRPr="00E6787F">
              <w:rPr>
                <w:sz w:val="26"/>
                <w:szCs w:val="26"/>
              </w:rPr>
              <w:t>й</w:t>
            </w:r>
            <w:r w:rsidRPr="00E6787F">
              <w:rPr>
                <w:sz w:val="26"/>
                <w:szCs w:val="26"/>
              </w:rPr>
              <w:lastRenderedPageBreak/>
              <w:t>ствующих субъе</w:t>
            </w:r>
            <w:r w:rsidRPr="00E6787F">
              <w:rPr>
                <w:sz w:val="26"/>
                <w:szCs w:val="26"/>
              </w:rPr>
              <w:t>к</w:t>
            </w:r>
            <w:r w:rsidRPr="00E6787F">
              <w:rPr>
                <w:sz w:val="26"/>
                <w:szCs w:val="26"/>
              </w:rPr>
              <w:t>тов, имеющих пр</w:t>
            </w:r>
            <w:r w:rsidRPr="00E6787F">
              <w:rPr>
                <w:sz w:val="26"/>
                <w:szCs w:val="26"/>
              </w:rPr>
              <w:t>а</w:t>
            </w:r>
            <w:r w:rsidRPr="00E6787F">
              <w:rPr>
                <w:sz w:val="26"/>
                <w:szCs w:val="26"/>
              </w:rPr>
              <w:t>во на оказание у</w:t>
            </w:r>
            <w:r w:rsidRPr="00E6787F">
              <w:rPr>
                <w:sz w:val="26"/>
                <w:szCs w:val="26"/>
              </w:rPr>
              <w:t>с</w:t>
            </w:r>
            <w:r w:rsidRPr="00E6787F">
              <w:rPr>
                <w:sz w:val="26"/>
                <w:szCs w:val="26"/>
              </w:rPr>
              <w:t>луг по организ</w:t>
            </w:r>
            <w:r w:rsidRPr="00E6787F">
              <w:rPr>
                <w:sz w:val="26"/>
                <w:szCs w:val="26"/>
              </w:rPr>
              <w:t>а</w:t>
            </w:r>
            <w:r w:rsidRPr="00E6787F">
              <w:rPr>
                <w:sz w:val="26"/>
                <w:szCs w:val="26"/>
              </w:rPr>
              <w:t>ции похорон, по результатам и</w:t>
            </w:r>
            <w:r w:rsidRPr="00E6787F">
              <w:rPr>
                <w:sz w:val="26"/>
                <w:szCs w:val="26"/>
              </w:rPr>
              <w:t>н</w:t>
            </w:r>
            <w:r w:rsidRPr="00E6787F">
              <w:rPr>
                <w:sz w:val="26"/>
                <w:szCs w:val="26"/>
              </w:rPr>
              <w:t>вентаризации</w:t>
            </w:r>
          </w:p>
        </w:tc>
        <w:tc>
          <w:tcPr>
            <w:tcW w:w="1276" w:type="dxa"/>
          </w:tcPr>
          <w:p w:rsidR="0057679F" w:rsidRPr="00E6787F" w:rsidRDefault="0057679F"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 xml:space="preserve">ды </w:t>
            </w:r>
          </w:p>
        </w:tc>
        <w:tc>
          <w:tcPr>
            <w:tcW w:w="1384" w:type="dxa"/>
          </w:tcPr>
          <w:p w:rsidR="0057679F" w:rsidRPr="00E6787F" w:rsidRDefault="0057679F" w:rsidP="00D06581">
            <w:pPr>
              <w:rPr>
                <w:sz w:val="26"/>
                <w:szCs w:val="26"/>
              </w:rPr>
            </w:pPr>
            <w:r w:rsidRPr="00E6787F">
              <w:rPr>
                <w:sz w:val="26"/>
                <w:szCs w:val="26"/>
              </w:rPr>
              <w:t>утве</w:t>
            </w:r>
            <w:r w:rsidRPr="00E6787F">
              <w:rPr>
                <w:sz w:val="26"/>
                <w:szCs w:val="26"/>
              </w:rPr>
              <w:t>р</w:t>
            </w:r>
            <w:r w:rsidRPr="00E6787F">
              <w:rPr>
                <w:sz w:val="26"/>
                <w:szCs w:val="26"/>
              </w:rPr>
              <w:t>жден норм</w:t>
            </w:r>
            <w:r w:rsidRPr="00E6787F">
              <w:rPr>
                <w:sz w:val="26"/>
                <w:szCs w:val="26"/>
              </w:rPr>
              <w:t>а</w:t>
            </w:r>
            <w:r w:rsidRPr="00E6787F">
              <w:rPr>
                <w:sz w:val="26"/>
                <w:szCs w:val="26"/>
              </w:rPr>
              <w:t xml:space="preserve">тивный </w:t>
            </w:r>
            <w:r w:rsidRPr="00E6787F">
              <w:rPr>
                <w:sz w:val="26"/>
                <w:szCs w:val="26"/>
              </w:rPr>
              <w:lastRenderedPageBreak/>
              <w:t>правовой акт</w:t>
            </w:r>
          </w:p>
        </w:tc>
        <w:tc>
          <w:tcPr>
            <w:tcW w:w="1134" w:type="dxa"/>
          </w:tcPr>
          <w:p w:rsidR="0057679F" w:rsidRPr="00E6787F" w:rsidRDefault="0057679F" w:rsidP="00D06581">
            <w:pPr>
              <w:jc w:val="center"/>
              <w:rPr>
                <w:sz w:val="26"/>
                <w:szCs w:val="26"/>
              </w:rPr>
            </w:pPr>
            <w:r w:rsidRPr="00E6787F">
              <w:rPr>
                <w:sz w:val="26"/>
                <w:szCs w:val="26"/>
              </w:rPr>
              <w:lastRenderedPageBreak/>
              <w:t>х</w:t>
            </w:r>
          </w:p>
        </w:tc>
        <w:tc>
          <w:tcPr>
            <w:tcW w:w="1100" w:type="dxa"/>
            <w:shd w:val="clear" w:color="auto" w:fill="auto"/>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484" w:type="dxa"/>
          </w:tcPr>
          <w:p w:rsidR="0057679F" w:rsidRPr="00E6787F" w:rsidRDefault="0057679F" w:rsidP="00D06581">
            <w:pPr>
              <w:rPr>
                <w:sz w:val="26"/>
                <w:szCs w:val="26"/>
              </w:rPr>
            </w:pPr>
            <w:r w:rsidRPr="00E6787F">
              <w:rPr>
                <w:sz w:val="26"/>
                <w:szCs w:val="26"/>
              </w:rPr>
              <w:t>обеспеч</w:t>
            </w:r>
            <w:r w:rsidRPr="00E6787F">
              <w:rPr>
                <w:sz w:val="26"/>
                <w:szCs w:val="26"/>
              </w:rPr>
              <w:t>е</w:t>
            </w:r>
            <w:r w:rsidRPr="00E6787F">
              <w:rPr>
                <w:sz w:val="26"/>
                <w:szCs w:val="26"/>
              </w:rPr>
              <w:t>ние дост</w:t>
            </w:r>
            <w:r w:rsidRPr="00E6787F">
              <w:rPr>
                <w:sz w:val="26"/>
                <w:szCs w:val="26"/>
              </w:rPr>
              <w:t>у</w:t>
            </w:r>
            <w:r w:rsidRPr="00E6787F">
              <w:rPr>
                <w:sz w:val="26"/>
                <w:szCs w:val="26"/>
              </w:rPr>
              <w:t>па потр</w:t>
            </w:r>
            <w:r w:rsidRPr="00E6787F">
              <w:rPr>
                <w:sz w:val="26"/>
                <w:szCs w:val="26"/>
              </w:rPr>
              <w:t>е</w:t>
            </w:r>
            <w:r w:rsidRPr="00E6787F">
              <w:rPr>
                <w:sz w:val="26"/>
                <w:szCs w:val="26"/>
              </w:rPr>
              <w:t xml:space="preserve">бителей и </w:t>
            </w:r>
            <w:r w:rsidRPr="00E6787F">
              <w:rPr>
                <w:sz w:val="26"/>
                <w:szCs w:val="26"/>
              </w:rPr>
              <w:lastRenderedPageBreak/>
              <w:t>организ</w:t>
            </w:r>
            <w:r w:rsidRPr="00E6787F">
              <w:rPr>
                <w:sz w:val="26"/>
                <w:szCs w:val="26"/>
              </w:rPr>
              <w:t>а</w:t>
            </w:r>
            <w:r w:rsidRPr="00E6787F">
              <w:rPr>
                <w:sz w:val="26"/>
                <w:szCs w:val="26"/>
              </w:rPr>
              <w:t>ций к и</w:t>
            </w:r>
            <w:r w:rsidRPr="00E6787F">
              <w:rPr>
                <w:sz w:val="26"/>
                <w:szCs w:val="26"/>
              </w:rPr>
              <w:t>н</w:t>
            </w:r>
            <w:r w:rsidRPr="00E6787F">
              <w:rPr>
                <w:sz w:val="26"/>
                <w:szCs w:val="26"/>
              </w:rPr>
              <w:t>формации о данном рынке</w:t>
            </w:r>
          </w:p>
        </w:tc>
        <w:tc>
          <w:tcPr>
            <w:tcW w:w="959" w:type="dxa"/>
          </w:tcPr>
          <w:p w:rsidR="0057679F" w:rsidRPr="00E6787F" w:rsidRDefault="0057679F" w:rsidP="00D06581">
            <w:pPr>
              <w:jc w:val="center"/>
              <w:rPr>
                <w:sz w:val="26"/>
                <w:szCs w:val="26"/>
              </w:rPr>
            </w:pPr>
            <w:r w:rsidRPr="00E6787F">
              <w:rPr>
                <w:sz w:val="26"/>
                <w:szCs w:val="26"/>
              </w:rPr>
              <w:lastRenderedPageBreak/>
              <w:t>но</w:t>
            </w:r>
            <w:r w:rsidRPr="00E6787F">
              <w:rPr>
                <w:sz w:val="26"/>
                <w:szCs w:val="26"/>
              </w:rPr>
              <w:t>р</w:t>
            </w:r>
            <w:r w:rsidRPr="00E6787F">
              <w:rPr>
                <w:sz w:val="26"/>
                <w:szCs w:val="26"/>
              </w:rPr>
              <w:t>м</w:t>
            </w:r>
            <w:r w:rsidRPr="00E6787F">
              <w:rPr>
                <w:sz w:val="26"/>
                <w:szCs w:val="26"/>
              </w:rPr>
              <w:t>а</w:t>
            </w:r>
            <w:r w:rsidRPr="00E6787F">
              <w:rPr>
                <w:sz w:val="26"/>
                <w:szCs w:val="26"/>
              </w:rPr>
              <w:t>ти</w:t>
            </w:r>
            <w:r w:rsidRPr="00E6787F">
              <w:rPr>
                <w:sz w:val="26"/>
                <w:szCs w:val="26"/>
              </w:rPr>
              <w:t>в</w:t>
            </w:r>
            <w:r w:rsidRPr="00E6787F">
              <w:rPr>
                <w:sz w:val="26"/>
                <w:szCs w:val="26"/>
              </w:rPr>
              <w:t xml:space="preserve">ный </w:t>
            </w:r>
            <w:r w:rsidRPr="00E6787F">
              <w:rPr>
                <w:sz w:val="26"/>
                <w:szCs w:val="26"/>
              </w:rPr>
              <w:lastRenderedPageBreak/>
              <w:t>пр</w:t>
            </w:r>
            <w:r w:rsidRPr="00E6787F">
              <w:rPr>
                <w:sz w:val="26"/>
                <w:szCs w:val="26"/>
              </w:rPr>
              <w:t>а</w:t>
            </w:r>
            <w:r w:rsidRPr="00E6787F">
              <w:rPr>
                <w:sz w:val="26"/>
                <w:szCs w:val="26"/>
              </w:rPr>
              <w:t>вовой акт</w:t>
            </w:r>
          </w:p>
        </w:tc>
        <w:tc>
          <w:tcPr>
            <w:tcW w:w="1452" w:type="dxa"/>
          </w:tcPr>
          <w:p w:rsidR="0057679F" w:rsidRPr="00E6787F" w:rsidRDefault="009E6F92" w:rsidP="008B1248">
            <w:pPr>
              <w:jc w:val="center"/>
              <w:rPr>
                <w:sz w:val="26"/>
                <w:szCs w:val="26"/>
              </w:rPr>
            </w:pPr>
            <w:r w:rsidRPr="00E6787F">
              <w:rPr>
                <w:sz w:val="26"/>
                <w:szCs w:val="26"/>
              </w:rPr>
              <w:lastRenderedPageBreak/>
              <w:t>УЭиП</w:t>
            </w:r>
          </w:p>
        </w:tc>
      </w:tr>
      <w:tr w:rsidR="0057679F" w:rsidRPr="00E6787F" w:rsidTr="000A2F6B">
        <w:tc>
          <w:tcPr>
            <w:tcW w:w="2376" w:type="dxa"/>
          </w:tcPr>
          <w:p w:rsidR="0057679F" w:rsidRPr="00E6787F" w:rsidRDefault="0057679F" w:rsidP="00D06581">
            <w:pPr>
              <w:rPr>
                <w:sz w:val="26"/>
                <w:szCs w:val="26"/>
              </w:rPr>
            </w:pPr>
            <w:r w:rsidRPr="00E6787F">
              <w:rPr>
                <w:sz w:val="26"/>
                <w:szCs w:val="26"/>
              </w:rPr>
              <w:lastRenderedPageBreak/>
              <w:t>оказание услуг по организации пох</w:t>
            </w:r>
            <w:r w:rsidRPr="00E6787F">
              <w:rPr>
                <w:sz w:val="26"/>
                <w:szCs w:val="26"/>
              </w:rPr>
              <w:t>о</w:t>
            </w:r>
            <w:r w:rsidRPr="00E6787F">
              <w:rPr>
                <w:sz w:val="26"/>
                <w:szCs w:val="26"/>
              </w:rPr>
              <w:t>рон по принципу «одного окна» на основе конкуре</w:t>
            </w:r>
            <w:r w:rsidRPr="00E6787F">
              <w:rPr>
                <w:sz w:val="26"/>
                <w:szCs w:val="26"/>
              </w:rPr>
              <w:t>н</w:t>
            </w:r>
            <w:r w:rsidRPr="00E6787F">
              <w:rPr>
                <w:sz w:val="26"/>
                <w:szCs w:val="26"/>
              </w:rPr>
              <w:t>ции с предоста</w:t>
            </w:r>
            <w:r w:rsidRPr="00E6787F">
              <w:rPr>
                <w:sz w:val="26"/>
                <w:szCs w:val="26"/>
              </w:rPr>
              <w:t>в</w:t>
            </w:r>
            <w:r w:rsidRPr="00E6787F">
              <w:rPr>
                <w:sz w:val="26"/>
                <w:szCs w:val="26"/>
              </w:rPr>
              <w:t>лением лицам, о</w:t>
            </w:r>
            <w:r w:rsidRPr="00E6787F">
              <w:rPr>
                <w:sz w:val="26"/>
                <w:szCs w:val="26"/>
              </w:rPr>
              <w:t>т</w:t>
            </w:r>
            <w:r w:rsidRPr="00E6787F">
              <w:rPr>
                <w:sz w:val="26"/>
                <w:szCs w:val="26"/>
              </w:rPr>
              <w:t>ветственным за з</w:t>
            </w:r>
            <w:r w:rsidRPr="00E6787F">
              <w:rPr>
                <w:sz w:val="26"/>
                <w:szCs w:val="26"/>
              </w:rPr>
              <w:t>а</w:t>
            </w:r>
            <w:r w:rsidRPr="00E6787F">
              <w:rPr>
                <w:sz w:val="26"/>
                <w:szCs w:val="26"/>
              </w:rPr>
              <w:t>хоронения, полной информации об указанных хозя</w:t>
            </w:r>
            <w:r w:rsidRPr="00E6787F">
              <w:rPr>
                <w:sz w:val="26"/>
                <w:szCs w:val="26"/>
              </w:rPr>
              <w:t>й</w:t>
            </w:r>
            <w:r w:rsidRPr="00E6787F">
              <w:rPr>
                <w:sz w:val="26"/>
                <w:szCs w:val="26"/>
              </w:rPr>
              <w:t>ствующих субъе</w:t>
            </w:r>
            <w:r w:rsidRPr="00E6787F">
              <w:rPr>
                <w:sz w:val="26"/>
                <w:szCs w:val="26"/>
              </w:rPr>
              <w:t>к</w:t>
            </w:r>
            <w:r w:rsidRPr="00E6787F">
              <w:rPr>
                <w:sz w:val="26"/>
                <w:szCs w:val="26"/>
              </w:rPr>
              <w:t>тах, содержащихся в реестрах, вкл</w:t>
            </w:r>
            <w:r w:rsidRPr="00E6787F">
              <w:rPr>
                <w:sz w:val="26"/>
                <w:szCs w:val="26"/>
              </w:rPr>
              <w:t>ю</w:t>
            </w:r>
            <w:r w:rsidRPr="00E6787F">
              <w:rPr>
                <w:sz w:val="26"/>
                <w:szCs w:val="26"/>
              </w:rPr>
              <w:t>чая стоимость ок</w:t>
            </w:r>
            <w:r w:rsidRPr="00E6787F">
              <w:rPr>
                <w:sz w:val="26"/>
                <w:szCs w:val="26"/>
              </w:rPr>
              <w:t>а</w:t>
            </w:r>
            <w:r w:rsidRPr="00E6787F">
              <w:rPr>
                <w:sz w:val="26"/>
                <w:szCs w:val="26"/>
              </w:rPr>
              <w:t>зываемых хозяйс</w:t>
            </w:r>
            <w:r w:rsidRPr="00E6787F">
              <w:rPr>
                <w:sz w:val="26"/>
                <w:szCs w:val="26"/>
              </w:rPr>
              <w:t>т</w:t>
            </w:r>
            <w:r w:rsidRPr="00E6787F">
              <w:rPr>
                <w:sz w:val="26"/>
                <w:szCs w:val="26"/>
              </w:rPr>
              <w:t>вующими субъе</w:t>
            </w:r>
            <w:r w:rsidRPr="00E6787F">
              <w:rPr>
                <w:sz w:val="26"/>
                <w:szCs w:val="26"/>
              </w:rPr>
              <w:t>к</w:t>
            </w:r>
            <w:r w:rsidRPr="00E6787F">
              <w:rPr>
                <w:sz w:val="26"/>
                <w:szCs w:val="26"/>
              </w:rPr>
              <w:t xml:space="preserve">тами ритуальных </w:t>
            </w:r>
            <w:r w:rsidRPr="00E6787F">
              <w:rPr>
                <w:sz w:val="26"/>
                <w:szCs w:val="26"/>
              </w:rPr>
              <w:lastRenderedPageBreak/>
              <w:t>услуг</w:t>
            </w:r>
          </w:p>
        </w:tc>
        <w:tc>
          <w:tcPr>
            <w:tcW w:w="1276" w:type="dxa"/>
          </w:tcPr>
          <w:p w:rsidR="0057679F" w:rsidRPr="00E6787F" w:rsidRDefault="0057679F"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ды</w:t>
            </w:r>
          </w:p>
        </w:tc>
        <w:tc>
          <w:tcPr>
            <w:tcW w:w="1384" w:type="dxa"/>
          </w:tcPr>
          <w:p w:rsidR="0057679F" w:rsidRPr="00E6787F" w:rsidRDefault="0057679F" w:rsidP="00D06581">
            <w:pPr>
              <w:rPr>
                <w:sz w:val="26"/>
                <w:szCs w:val="26"/>
              </w:rPr>
            </w:pPr>
            <w:r w:rsidRPr="00E6787F">
              <w:rPr>
                <w:sz w:val="26"/>
                <w:szCs w:val="26"/>
              </w:rPr>
              <w:t>доля ок</w:t>
            </w:r>
            <w:r w:rsidRPr="00E6787F">
              <w:rPr>
                <w:sz w:val="26"/>
                <w:szCs w:val="26"/>
              </w:rPr>
              <w:t>а</w:t>
            </w:r>
            <w:r w:rsidRPr="00E6787F">
              <w:rPr>
                <w:sz w:val="26"/>
                <w:szCs w:val="26"/>
              </w:rPr>
              <w:t>занных услуг по организ</w:t>
            </w:r>
            <w:r w:rsidRPr="00E6787F">
              <w:rPr>
                <w:sz w:val="26"/>
                <w:szCs w:val="26"/>
              </w:rPr>
              <w:t>а</w:t>
            </w:r>
            <w:r w:rsidRPr="00E6787F">
              <w:rPr>
                <w:sz w:val="26"/>
                <w:szCs w:val="26"/>
              </w:rPr>
              <w:t>ции пох</w:t>
            </w:r>
            <w:r w:rsidRPr="00E6787F">
              <w:rPr>
                <w:sz w:val="26"/>
                <w:szCs w:val="26"/>
              </w:rPr>
              <w:t>о</w:t>
            </w:r>
            <w:r w:rsidRPr="00E6787F">
              <w:rPr>
                <w:sz w:val="26"/>
                <w:szCs w:val="26"/>
              </w:rPr>
              <w:t>рон по принципу «одного окна»</w:t>
            </w:r>
          </w:p>
        </w:tc>
        <w:tc>
          <w:tcPr>
            <w:tcW w:w="1134" w:type="dxa"/>
          </w:tcPr>
          <w:p w:rsidR="0057679F" w:rsidRPr="00E6787F" w:rsidRDefault="0057679F"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shd w:val="clear" w:color="auto" w:fill="auto"/>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х</w:t>
            </w:r>
          </w:p>
        </w:tc>
        <w:tc>
          <w:tcPr>
            <w:tcW w:w="1134" w:type="dxa"/>
          </w:tcPr>
          <w:p w:rsidR="0057679F" w:rsidRPr="00E6787F" w:rsidRDefault="0057679F" w:rsidP="00D06581">
            <w:pPr>
              <w:jc w:val="center"/>
              <w:rPr>
                <w:sz w:val="26"/>
                <w:szCs w:val="26"/>
              </w:rPr>
            </w:pPr>
            <w:r w:rsidRPr="00E6787F">
              <w:rPr>
                <w:sz w:val="26"/>
                <w:szCs w:val="26"/>
              </w:rPr>
              <w:t>100</w:t>
            </w:r>
          </w:p>
          <w:p w:rsidR="0057679F" w:rsidRPr="00E6787F" w:rsidRDefault="0057679F" w:rsidP="00D06581">
            <w:pPr>
              <w:jc w:val="center"/>
              <w:rPr>
                <w:sz w:val="26"/>
                <w:szCs w:val="26"/>
              </w:rPr>
            </w:pPr>
            <w:r w:rsidRPr="00E6787F">
              <w:rPr>
                <w:sz w:val="26"/>
                <w:szCs w:val="26"/>
              </w:rPr>
              <w:t>(до 1 сентя</w:t>
            </w:r>
            <w:r w:rsidRPr="00E6787F">
              <w:rPr>
                <w:sz w:val="26"/>
                <w:szCs w:val="26"/>
              </w:rPr>
              <w:t>б</w:t>
            </w:r>
            <w:r w:rsidRPr="00E6787F">
              <w:rPr>
                <w:sz w:val="26"/>
                <w:szCs w:val="26"/>
              </w:rPr>
              <w:t>ря 2023 г.)</w:t>
            </w:r>
          </w:p>
        </w:tc>
        <w:tc>
          <w:tcPr>
            <w:tcW w:w="1134" w:type="dxa"/>
          </w:tcPr>
          <w:p w:rsidR="0057679F" w:rsidRPr="00E6787F" w:rsidRDefault="0057679F" w:rsidP="00D06581">
            <w:pPr>
              <w:jc w:val="center"/>
              <w:rPr>
                <w:sz w:val="26"/>
                <w:szCs w:val="26"/>
              </w:rPr>
            </w:pPr>
            <w:r w:rsidRPr="00E6787F">
              <w:rPr>
                <w:sz w:val="26"/>
                <w:szCs w:val="26"/>
              </w:rPr>
              <w:t>100</w:t>
            </w:r>
          </w:p>
        </w:tc>
        <w:tc>
          <w:tcPr>
            <w:tcW w:w="1134" w:type="dxa"/>
          </w:tcPr>
          <w:p w:rsidR="0057679F" w:rsidRPr="00E6787F" w:rsidRDefault="0057679F" w:rsidP="00D06581">
            <w:pPr>
              <w:jc w:val="center"/>
              <w:rPr>
                <w:sz w:val="26"/>
                <w:szCs w:val="26"/>
              </w:rPr>
            </w:pPr>
            <w:r w:rsidRPr="00E6787F">
              <w:rPr>
                <w:sz w:val="26"/>
                <w:szCs w:val="26"/>
              </w:rPr>
              <w:t>100</w:t>
            </w:r>
          </w:p>
        </w:tc>
        <w:tc>
          <w:tcPr>
            <w:tcW w:w="1484" w:type="dxa"/>
          </w:tcPr>
          <w:p w:rsidR="0057679F" w:rsidRPr="00E6787F" w:rsidRDefault="0057679F" w:rsidP="00D06581">
            <w:pPr>
              <w:rPr>
                <w:sz w:val="26"/>
                <w:szCs w:val="26"/>
              </w:rPr>
            </w:pPr>
            <w:r w:rsidRPr="00E6787F">
              <w:rPr>
                <w:sz w:val="26"/>
                <w:szCs w:val="26"/>
              </w:rPr>
              <w:t>обеспеч</w:t>
            </w:r>
            <w:r w:rsidRPr="00E6787F">
              <w:rPr>
                <w:sz w:val="26"/>
                <w:szCs w:val="26"/>
              </w:rPr>
              <w:t>е</w:t>
            </w:r>
            <w:r w:rsidRPr="00E6787F">
              <w:rPr>
                <w:sz w:val="26"/>
                <w:szCs w:val="26"/>
              </w:rPr>
              <w:t>ние дост</w:t>
            </w:r>
            <w:r w:rsidRPr="00E6787F">
              <w:rPr>
                <w:sz w:val="26"/>
                <w:szCs w:val="26"/>
              </w:rPr>
              <w:t>у</w:t>
            </w:r>
            <w:r w:rsidRPr="00E6787F">
              <w:rPr>
                <w:sz w:val="26"/>
                <w:szCs w:val="26"/>
              </w:rPr>
              <w:t>па потр</w:t>
            </w:r>
            <w:r w:rsidRPr="00E6787F">
              <w:rPr>
                <w:sz w:val="26"/>
                <w:szCs w:val="26"/>
              </w:rPr>
              <w:t>е</w:t>
            </w:r>
            <w:r w:rsidRPr="00E6787F">
              <w:rPr>
                <w:sz w:val="26"/>
                <w:szCs w:val="26"/>
              </w:rPr>
              <w:t>бителей и организ</w:t>
            </w:r>
            <w:r w:rsidRPr="00E6787F">
              <w:rPr>
                <w:sz w:val="26"/>
                <w:szCs w:val="26"/>
              </w:rPr>
              <w:t>а</w:t>
            </w:r>
            <w:r w:rsidRPr="00E6787F">
              <w:rPr>
                <w:sz w:val="26"/>
                <w:szCs w:val="26"/>
              </w:rPr>
              <w:t>ций к и</w:t>
            </w:r>
            <w:r w:rsidRPr="00E6787F">
              <w:rPr>
                <w:sz w:val="26"/>
                <w:szCs w:val="26"/>
              </w:rPr>
              <w:t>н</w:t>
            </w:r>
            <w:r w:rsidRPr="00E6787F">
              <w:rPr>
                <w:sz w:val="26"/>
                <w:szCs w:val="26"/>
              </w:rPr>
              <w:t>формации о данном рынке</w:t>
            </w:r>
          </w:p>
        </w:tc>
        <w:tc>
          <w:tcPr>
            <w:tcW w:w="959" w:type="dxa"/>
          </w:tcPr>
          <w:p w:rsidR="0057679F" w:rsidRPr="00E6787F" w:rsidRDefault="0057679F" w:rsidP="00D06581">
            <w:pPr>
              <w:jc w:val="center"/>
              <w:rPr>
                <w:sz w:val="26"/>
                <w:szCs w:val="26"/>
              </w:rPr>
            </w:pPr>
            <w:r w:rsidRPr="00E6787F">
              <w:rPr>
                <w:sz w:val="26"/>
                <w:szCs w:val="26"/>
              </w:rPr>
              <w:t>отчет</w:t>
            </w:r>
          </w:p>
        </w:tc>
        <w:tc>
          <w:tcPr>
            <w:tcW w:w="1452" w:type="dxa"/>
          </w:tcPr>
          <w:p w:rsidR="0057679F" w:rsidRPr="00E6787F" w:rsidRDefault="00394B1E" w:rsidP="00D06581">
            <w:pPr>
              <w:jc w:val="center"/>
              <w:rPr>
                <w:sz w:val="26"/>
                <w:szCs w:val="26"/>
              </w:rPr>
            </w:pPr>
            <w:r w:rsidRPr="00E6787F">
              <w:rPr>
                <w:sz w:val="26"/>
                <w:szCs w:val="26"/>
              </w:rPr>
              <w:t>УЭиП</w:t>
            </w:r>
          </w:p>
        </w:tc>
      </w:tr>
      <w:tr w:rsidR="0057679F" w:rsidRPr="00E6787F" w:rsidTr="000A2F6B">
        <w:tc>
          <w:tcPr>
            <w:tcW w:w="2376" w:type="dxa"/>
          </w:tcPr>
          <w:p w:rsidR="0057679F" w:rsidRPr="00E6787F" w:rsidRDefault="0057679F" w:rsidP="00D06581">
            <w:pPr>
              <w:spacing w:line="235" w:lineRule="auto"/>
              <w:rPr>
                <w:sz w:val="26"/>
                <w:szCs w:val="26"/>
              </w:rPr>
            </w:pPr>
            <w:r w:rsidRPr="00E6787F">
              <w:rPr>
                <w:sz w:val="26"/>
                <w:szCs w:val="26"/>
              </w:rPr>
              <w:lastRenderedPageBreak/>
              <w:t>обеспечено оказ</w:t>
            </w:r>
            <w:r w:rsidRPr="00E6787F">
              <w:rPr>
                <w:sz w:val="26"/>
                <w:szCs w:val="26"/>
              </w:rPr>
              <w:t>а</w:t>
            </w:r>
            <w:r w:rsidRPr="00E6787F">
              <w:rPr>
                <w:sz w:val="26"/>
                <w:szCs w:val="26"/>
              </w:rPr>
              <w:t>ние ритуальных услуг по принципу «одного окна»</w:t>
            </w:r>
          </w:p>
        </w:tc>
        <w:tc>
          <w:tcPr>
            <w:tcW w:w="1276" w:type="dxa"/>
          </w:tcPr>
          <w:p w:rsidR="0057679F" w:rsidRPr="00E6787F" w:rsidRDefault="0057679F" w:rsidP="00D06581">
            <w:pPr>
              <w:spacing w:line="235" w:lineRule="auto"/>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57679F" w:rsidRPr="00E6787F" w:rsidRDefault="0057679F" w:rsidP="00D06581">
            <w:pPr>
              <w:spacing w:line="235" w:lineRule="auto"/>
              <w:rPr>
                <w:sz w:val="26"/>
                <w:szCs w:val="26"/>
              </w:rPr>
            </w:pPr>
            <w:r w:rsidRPr="00E6787F">
              <w:rPr>
                <w:sz w:val="26"/>
                <w:szCs w:val="26"/>
              </w:rPr>
              <w:t>доля ок</w:t>
            </w:r>
            <w:r w:rsidRPr="00E6787F">
              <w:rPr>
                <w:sz w:val="26"/>
                <w:szCs w:val="26"/>
              </w:rPr>
              <w:t>а</w:t>
            </w:r>
            <w:r w:rsidRPr="00E6787F">
              <w:rPr>
                <w:sz w:val="26"/>
                <w:szCs w:val="26"/>
              </w:rPr>
              <w:t>занных ритуал</w:t>
            </w:r>
            <w:r w:rsidRPr="00E6787F">
              <w:rPr>
                <w:sz w:val="26"/>
                <w:szCs w:val="26"/>
              </w:rPr>
              <w:t>ь</w:t>
            </w:r>
            <w:r w:rsidRPr="00E6787F">
              <w:rPr>
                <w:sz w:val="26"/>
                <w:szCs w:val="26"/>
              </w:rPr>
              <w:t>ных услуг по при</w:t>
            </w:r>
            <w:r w:rsidRPr="00E6787F">
              <w:rPr>
                <w:sz w:val="26"/>
                <w:szCs w:val="26"/>
              </w:rPr>
              <w:t>н</w:t>
            </w:r>
            <w:r w:rsidRPr="00E6787F">
              <w:rPr>
                <w:sz w:val="26"/>
                <w:szCs w:val="26"/>
              </w:rPr>
              <w:t>ципу «о</w:t>
            </w:r>
            <w:r w:rsidRPr="00E6787F">
              <w:rPr>
                <w:sz w:val="26"/>
                <w:szCs w:val="26"/>
              </w:rPr>
              <w:t>д</w:t>
            </w:r>
            <w:r w:rsidRPr="00E6787F">
              <w:rPr>
                <w:sz w:val="26"/>
                <w:szCs w:val="26"/>
              </w:rPr>
              <w:t>ного о</w:t>
            </w:r>
            <w:r w:rsidRPr="00E6787F">
              <w:rPr>
                <w:sz w:val="26"/>
                <w:szCs w:val="26"/>
              </w:rPr>
              <w:t>к</w:t>
            </w:r>
            <w:r w:rsidRPr="00E6787F">
              <w:rPr>
                <w:sz w:val="26"/>
                <w:szCs w:val="26"/>
              </w:rPr>
              <w:t>на»</w:t>
            </w:r>
          </w:p>
        </w:tc>
        <w:tc>
          <w:tcPr>
            <w:tcW w:w="1134" w:type="dxa"/>
          </w:tcPr>
          <w:p w:rsidR="0057679F" w:rsidRPr="00E6787F" w:rsidRDefault="0057679F" w:rsidP="00D06581">
            <w:pPr>
              <w:spacing w:line="235" w:lineRule="auto"/>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shd w:val="clear" w:color="auto" w:fill="auto"/>
          </w:tcPr>
          <w:p w:rsidR="0057679F" w:rsidRPr="00E6787F" w:rsidRDefault="0057679F" w:rsidP="00D06581">
            <w:pPr>
              <w:spacing w:line="235" w:lineRule="auto"/>
              <w:jc w:val="center"/>
              <w:rPr>
                <w:sz w:val="26"/>
                <w:szCs w:val="26"/>
              </w:rPr>
            </w:pPr>
            <w:r w:rsidRPr="00E6787F">
              <w:rPr>
                <w:sz w:val="26"/>
                <w:szCs w:val="26"/>
              </w:rPr>
              <w:t>х</w:t>
            </w:r>
          </w:p>
        </w:tc>
        <w:tc>
          <w:tcPr>
            <w:tcW w:w="1134" w:type="dxa"/>
          </w:tcPr>
          <w:p w:rsidR="0057679F" w:rsidRPr="00E6787F" w:rsidRDefault="0057679F" w:rsidP="00D06581">
            <w:pPr>
              <w:spacing w:line="235" w:lineRule="auto"/>
              <w:jc w:val="center"/>
              <w:rPr>
                <w:sz w:val="26"/>
                <w:szCs w:val="26"/>
              </w:rPr>
            </w:pPr>
            <w:r w:rsidRPr="00E6787F">
              <w:rPr>
                <w:sz w:val="26"/>
                <w:szCs w:val="26"/>
              </w:rPr>
              <w:t>х</w:t>
            </w:r>
          </w:p>
        </w:tc>
        <w:tc>
          <w:tcPr>
            <w:tcW w:w="1134" w:type="dxa"/>
          </w:tcPr>
          <w:p w:rsidR="0057679F" w:rsidRPr="00E6787F" w:rsidRDefault="0057679F" w:rsidP="00D06581">
            <w:pPr>
              <w:spacing w:line="235" w:lineRule="auto"/>
              <w:jc w:val="center"/>
              <w:rPr>
                <w:sz w:val="26"/>
                <w:szCs w:val="26"/>
              </w:rPr>
            </w:pPr>
            <w:r w:rsidRPr="00E6787F">
              <w:rPr>
                <w:sz w:val="26"/>
                <w:szCs w:val="26"/>
              </w:rPr>
              <w:t>100</w:t>
            </w:r>
          </w:p>
          <w:p w:rsidR="0057679F" w:rsidRPr="00E6787F" w:rsidRDefault="0057679F" w:rsidP="00D06581">
            <w:pPr>
              <w:spacing w:line="235" w:lineRule="auto"/>
              <w:jc w:val="center"/>
              <w:rPr>
                <w:sz w:val="26"/>
                <w:szCs w:val="26"/>
              </w:rPr>
            </w:pPr>
            <w:r w:rsidRPr="00E6787F">
              <w:rPr>
                <w:sz w:val="26"/>
                <w:szCs w:val="26"/>
              </w:rPr>
              <w:t>(до 1 сентя</w:t>
            </w:r>
            <w:r w:rsidRPr="00E6787F">
              <w:rPr>
                <w:sz w:val="26"/>
                <w:szCs w:val="26"/>
              </w:rPr>
              <w:t>б</w:t>
            </w:r>
            <w:r w:rsidRPr="00E6787F">
              <w:rPr>
                <w:sz w:val="26"/>
                <w:szCs w:val="26"/>
              </w:rPr>
              <w:t>ря 2023 г.)</w:t>
            </w:r>
          </w:p>
        </w:tc>
        <w:tc>
          <w:tcPr>
            <w:tcW w:w="1134" w:type="dxa"/>
          </w:tcPr>
          <w:p w:rsidR="0057679F" w:rsidRPr="00E6787F" w:rsidRDefault="0057679F" w:rsidP="00D06581">
            <w:pPr>
              <w:spacing w:line="235" w:lineRule="auto"/>
              <w:jc w:val="center"/>
              <w:rPr>
                <w:sz w:val="26"/>
                <w:szCs w:val="26"/>
              </w:rPr>
            </w:pPr>
            <w:r w:rsidRPr="00E6787F">
              <w:rPr>
                <w:sz w:val="26"/>
                <w:szCs w:val="26"/>
              </w:rPr>
              <w:t>100</w:t>
            </w:r>
          </w:p>
        </w:tc>
        <w:tc>
          <w:tcPr>
            <w:tcW w:w="1134" w:type="dxa"/>
          </w:tcPr>
          <w:p w:rsidR="0057679F" w:rsidRPr="00E6787F" w:rsidRDefault="0057679F" w:rsidP="00D06581">
            <w:pPr>
              <w:spacing w:line="235" w:lineRule="auto"/>
              <w:jc w:val="center"/>
              <w:rPr>
                <w:sz w:val="26"/>
                <w:szCs w:val="26"/>
              </w:rPr>
            </w:pPr>
            <w:r w:rsidRPr="00E6787F">
              <w:rPr>
                <w:sz w:val="26"/>
                <w:szCs w:val="26"/>
              </w:rPr>
              <w:t>100</w:t>
            </w:r>
          </w:p>
        </w:tc>
        <w:tc>
          <w:tcPr>
            <w:tcW w:w="1484" w:type="dxa"/>
          </w:tcPr>
          <w:p w:rsidR="0057679F" w:rsidRPr="00E6787F" w:rsidRDefault="0057679F" w:rsidP="00D06581">
            <w:pPr>
              <w:spacing w:line="235" w:lineRule="auto"/>
              <w:rPr>
                <w:sz w:val="26"/>
                <w:szCs w:val="26"/>
              </w:rPr>
            </w:pPr>
            <w:r w:rsidRPr="00E6787F">
              <w:rPr>
                <w:sz w:val="26"/>
                <w:szCs w:val="26"/>
              </w:rPr>
              <w:t>повыш</w:t>
            </w:r>
            <w:r w:rsidRPr="00E6787F">
              <w:rPr>
                <w:sz w:val="26"/>
                <w:szCs w:val="26"/>
              </w:rPr>
              <w:t>е</w:t>
            </w:r>
            <w:r w:rsidRPr="00E6787F">
              <w:rPr>
                <w:sz w:val="26"/>
                <w:szCs w:val="26"/>
              </w:rPr>
              <w:t>ние до</w:t>
            </w:r>
            <w:r w:rsidRPr="00E6787F">
              <w:rPr>
                <w:sz w:val="26"/>
                <w:szCs w:val="26"/>
              </w:rPr>
              <w:t>с</w:t>
            </w:r>
            <w:r w:rsidRPr="00E6787F">
              <w:rPr>
                <w:sz w:val="26"/>
                <w:szCs w:val="26"/>
              </w:rPr>
              <w:t>тупности вхождения хозяйс</w:t>
            </w:r>
            <w:r w:rsidRPr="00E6787F">
              <w:rPr>
                <w:sz w:val="26"/>
                <w:szCs w:val="26"/>
              </w:rPr>
              <w:t>т</w:t>
            </w:r>
            <w:r w:rsidRPr="00E6787F">
              <w:rPr>
                <w:sz w:val="26"/>
                <w:szCs w:val="26"/>
              </w:rPr>
              <w:t>вующих субъектов на данный рынок</w:t>
            </w:r>
          </w:p>
        </w:tc>
        <w:tc>
          <w:tcPr>
            <w:tcW w:w="959" w:type="dxa"/>
          </w:tcPr>
          <w:p w:rsidR="0057679F" w:rsidRPr="00E6787F" w:rsidRDefault="0057679F" w:rsidP="00D06581">
            <w:pPr>
              <w:spacing w:line="235" w:lineRule="auto"/>
              <w:jc w:val="center"/>
              <w:rPr>
                <w:sz w:val="26"/>
                <w:szCs w:val="26"/>
              </w:rPr>
            </w:pPr>
            <w:r w:rsidRPr="00E6787F">
              <w:rPr>
                <w:sz w:val="26"/>
                <w:szCs w:val="26"/>
              </w:rPr>
              <w:t>отчет</w:t>
            </w:r>
          </w:p>
        </w:tc>
        <w:tc>
          <w:tcPr>
            <w:tcW w:w="1452" w:type="dxa"/>
          </w:tcPr>
          <w:p w:rsidR="0057679F" w:rsidRPr="00E6787F" w:rsidRDefault="00AF197F" w:rsidP="00D06581">
            <w:pPr>
              <w:spacing w:line="235" w:lineRule="auto"/>
              <w:jc w:val="center"/>
              <w:rPr>
                <w:sz w:val="26"/>
                <w:szCs w:val="26"/>
              </w:rPr>
            </w:pPr>
            <w:r w:rsidRPr="00E6787F">
              <w:rPr>
                <w:sz w:val="26"/>
                <w:szCs w:val="26"/>
              </w:rPr>
              <w:t>УЭиП</w:t>
            </w:r>
          </w:p>
        </w:tc>
      </w:tr>
      <w:tr w:rsidR="000061C4" w:rsidRPr="00E6787F" w:rsidTr="000A2F6B">
        <w:tc>
          <w:tcPr>
            <w:tcW w:w="15701" w:type="dxa"/>
            <w:gridSpan w:val="12"/>
          </w:tcPr>
          <w:p w:rsidR="000061C4" w:rsidRPr="000A2F6B" w:rsidRDefault="00F90E62" w:rsidP="00D06581">
            <w:pPr>
              <w:jc w:val="center"/>
              <w:rPr>
                <w:b/>
                <w:sz w:val="26"/>
                <w:szCs w:val="26"/>
              </w:rPr>
            </w:pPr>
            <w:r w:rsidRPr="000A2F6B">
              <w:rPr>
                <w:b/>
                <w:sz w:val="26"/>
                <w:szCs w:val="26"/>
              </w:rPr>
              <w:t>2</w:t>
            </w:r>
            <w:r w:rsidR="000061C4" w:rsidRPr="000A2F6B">
              <w:rPr>
                <w:b/>
                <w:sz w:val="26"/>
                <w:szCs w:val="26"/>
              </w:rPr>
              <w:t>. Рынок выполнения работ по благоустройству городской среды</w:t>
            </w:r>
          </w:p>
        </w:tc>
      </w:tr>
      <w:tr w:rsidR="000061C4" w:rsidRPr="00E6787F" w:rsidTr="000A2F6B">
        <w:tc>
          <w:tcPr>
            <w:tcW w:w="15701" w:type="dxa"/>
            <w:gridSpan w:val="12"/>
          </w:tcPr>
          <w:p w:rsidR="000061C4" w:rsidRPr="00E6787F" w:rsidRDefault="000061C4" w:rsidP="00D06581">
            <w:pPr>
              <w:widowControl w:val="0"/>
              <w:autoSpaceDE w:val="0"/>
              <w:autoSpaceDN w:val="0"/>
              <w:jc w:val="both"/>
              <w:rPr>
                <w:sz w:val="26"/>
                <w:szCs w:val="26"/>
              </w:rPr>
            </w:pPr>
            <w:r w:rsidRPr="00E6787F">
              <w:rPr>
                <w:sz w:val="26"/>
                <w:szCs w:val="26"/>
              </w:rPr>
              <w:t>Задача:</w:t>
            </w:r>
            <w:r w:rsidR="000A2F6B">
              <w:rPr>
                <w:sz w:val="26"/>
                <w:szCs w:val="26"/>
              </w:rPr>
              <w:t xml:space="preserve"> </w:t>
            </w:r>
            <w:r w:rsidRPr="00E6787F">
              <w:rPr>
                <w:sz w:val="26"/>
                <w:szCs w:val="26"/>
              </w:rPr>
              <w:t>содействие развитию конкуренции на рынке выполнения работ по благоустройству городской среды. В 2020 году доля организ</w:t>
            </w:r>
            <w:r w:rsidRPr="00E6787F">
              <w:rPr>
                <w:sz w:val="26"/>
                <w:szCs w:val="26"/>
              </w:rPr>
              <w:t>а</w:t>
            </w:r>
            <w:r w:rsidRPr="00E6787F">
              <w:rPr>
                <w:sz w:val="26"/>
                <w:szCs w:val="26"/>
              </w:rPr>
              <w:t xml:space="preserve">ций частной формы собственности на рынке выполнения работ по благоустройству городской среды составляла </w:t>
            </w:r>
            <w:r w:rsidR="003B2BB8" w:rsidRPr="00E6787F">
              <w:rPr>
                <w:sz w:val="26"/>
                <w:szCs w:val="26"/>
              </w:rPr>
              <w:t>93</w:t>
            </w:r>
            <w:r w:rsidRPr="00E6787F">
              <w:rPr>
                <w:sz w:val="26"/>
                <w:szCs w:val="26"/>
              </w:rPr>
              <w:t xml:space="preserve"> процента</w:t>
            </w:r>
          </w:p>
          <w:p w:rsidR="000E0BE2" w:rsidRPr="00E6787F" w:rsidRDefault="000E0BE2" w:rsidP="000E0BE2">
            <w:pPr>
              <w:ind w:firstLine="709"/>
              <w:jc w:val="both"/>
              <w:rPr>
                <w:sz w:val="26"/>
                <w:szCs w:val="26"/>
              </w:rPr>
            </w:pPr>
            <w:r w:rsidRPr="00E6787F">
              <w:rPr>
                <w:sz w:val="26"/>
                <w:szCs w:val="26"/>
              </w:rPr>
              <w:t>В соответствии с методиками ФАС благоустройство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w:t>
            </w:r>
            <w:r w:rsidRPr="00E6787F">
              <w:rPr>
                <w:sz w:val="26"/>
                <w:szCs w:val="26"/>
              </w:rPr>
              <w:t>т</w:t>
            </w:r>
            <w:r w:rsidRPr="00E6787F">
              <w:rPr>
                <w:sz w:val="26"/>
                <w:szCs w:val="26"/>
              </w:rPr>
              <w:t>ройства автомобильных дорог.</w:t>
            </w:r>
          </w:p>
          <w:p w:rsidR="000E0BE2" w:rsidRPr="00E6787F" w:rsidRDefault="000E0BE2" w:rsidP="000E0BE2">
            <w:pPr>
              <w:ind w:firstLine="709"/>
              <w:jc w:val="both"/>
              <w:rPr>
                <w:sz w:val="26"/>
                <w:szCs w:val="26"/>
              </w:rPr>
            </w:pPr>
            <w:r w:rsidRPr="00E6787F">
              <w:rPr>
                <w:sz w:val="26"/>
                <w:szCs w:val="26"/>
              </w:rPr>
              <w:t>В соответствии с методиками ФАС источником получения информации по данному рынку являются данные органов местного с</w:t>
            </w:r>
            <w:r w:rsidRPr="00E6787F">
              <w:rPr>
                <w:sz w:val="26"/>
                <w:szCs w:val="26"/>
              </w:rPr>
              <w:t>а</w:t>
            </w:r>
            <w:r w:rsidRPr="00E6787F">
              <w:rPr>
                <w:sz w:val="26"/>
                <w:szCs w:val="26"/>
              </w:rPr>
              <w:t>моуправления У</w:t>
            </w:r>
            <w:r w:rsidR="00D86624" w:rsidRPr="00E6787F">
              <w:rPr>
                <w:sz w:val="26"/>
                <w:szCs w:val="26"/>
              </w:rPr>
              <w:t>гличского муниципального района</w:t>
            </w:r>
            <w:r w:rsidRPr="00E6787F">
              <w:rPr>
                <w:sz w:val="26"/>
                <w:szCs w:val="26"/>
              </w:rPr>
              <w:t>.</w:t>
            </w:r>
          </w:p>
          <w:p w:rsidR="000E0BE2" w:rsidRPr="00E6787F" w:rsidRDefault="000E0BE2" w:rsidP="000E0BE2">
            <w:pPr>
              <w:ind w:firstLine="709"/>
              <w:jc w:val="both"/>
              <w:rPr>
                <w:sz w:val="26"/>
                <w:szCs w:val="26"/>
              </w:rPr>
            </w:pPr>
            <w:r w:rsidRPr="00E6787F">
              <w:rPr>
                <w:sz w:val="26"/>
                <w:szCs w:val="26"/>
              </w:rPr>
              <w:t>Ответственным исполнителем за достижение ключевого показателя является управление экономики Администрации городского поселения Углич Угличского муниципального района.</w:t>
            </w:r>
          </w:p>
          <w:p w:rsidR="000E0BE2" w:rsidRPr="00E6787F" w:rsidRDefault="000E0BE2" w:rsidP="000E0BE2">
            <w:pPr>
              <w:ind w:firstLine="709"/>
              <w:jc w:val="both"/>
              <w:rPr>
                <w:sz w:val="26"/>
                <w:szCs w:val="26"/>
              </w:rPr>
            </w:pPr>
            <w:r w:rsidRPr="00E6787F">
              <w:rPr>
                <w:sz w:val="26"/>
                <w:szCs w:val="26"/>
              </w:rPr>
              <w:t>В 2020 году в рамках реализации мероприятий приоритетного проекта «Формирование комфортной городской среды» завершены работы на 4 дворовых и 1 общественной территориях. В 2021 году завершены работы на 3 дворовых и 1 общественной территориях.</w:t>
            </w:r>
          </w:p>
          <w:p w:rsidR="000E0BE2" w:rsidRPr="00E6787F" w:rsidRDefault="000E0BE2" w:rsidP="000E0BE2">
            <w:pPr>
              <w:ind w:firstLine="709"/>
              <w:jc w:val="both"/>
              <w:rPr>
                <w:sz w:val="26"/>
                <w:szCs w:val="26"/>
              </w:rPr>
            </w:pPr>
            <w:r w:rsidRPr="00E6787F">
              <w:rPr>
                <w:sz w:val="26"/>
                <w:szCs w:val="26"/>
              </w:rPr>
              <w:t>Административными и экономическими барьерами входа на рынок хозяйствующих субъектов являются:</w:t>
            </w:r>
          </w:p>
          <w:p w:rsidR="000E0BE2" w:rsidRPr="00E6787F" w:rsidRDefault="000E0BE2" w:rsidP="000E0BE2">
            <w:pPr>
              <w:ind w:firstLine="709"/>
              <w:jc w:val="both"/>
              <w:rPr>
                <w:sz w:val="26"/>
                <w:szCs w:val="26"/>
              </w:rPr>
            </w:pPr>
            <w:r w:rsidRPr="00E6787F">
              <w:rPr>
                <w:sz w:val="26"/>
                <w:szCs w:val="26"/>
              </w:rPr>
              <w:t>- финансирование муниципальной программы не в полном объеме в связи с неисполнением доходной части местных бюджетов;</w:t>
            </w:r>
          </w:p>
          <w:p w:rsidR="000E0BE2" w:rsidRPr="00E6787F" w:rsidRDefault="000E0BE2" w:rsidP="000E0BE2">
            <w:pPr>
              <w:ind w:firstLine="709"/>
              <w:jc w:val="both"/>
              <w:rPr>
                <w:sz w:val="26"/>
                <w:szCs w:val="26"/>
              </w:rPr>
            </w:pPr>
            <w:r w:rsidRPr="00E6787F">
              <w:rPr>
                <w:sz w:val="26"/>
                <w:szCs w:val="26"/>
              </w:rPr>
              <w:t>- низкая активность населения в реализации мероприятий по благоустройству территории муниципальных образований;</w:t>
            </w:r>
          </w:p>
          <w:p w:rsidR="000E0BE2" w:rsidRPr="00E6787F" w:rsidRDefault="000E0BE2" w:rsidP="000E0BE2">
            <w:pPr>
              <w:ind w:firstLine="709"/>
              <w:jc w:val="both"/>
              <w:rPr>
                <w:sz w:val="26"/>
                <w:szCs w:val="26"/>
              </w:rPr>
            </w:pPr>
            <w:r w:rsidRPr="00E6787F">
              <w:rPr>
                <w:sz w:val="26"/>
                <w:szCs w:val="26"/>
              </w:rPr>
              <w:t>- подготовка дизайн-проектов благоустройства дворовых территорий;</w:t>
            </w:r>
          </w:p>
          <w:p w:rsidR="000E0BE2" w:rsidRPr="00E6787F" w:rsidRDefault="000E0BE2" w:rsidP="000E0BE2">
            <w:pPr>
              <w:ind w:firstLine="709"/>
              <w:jc w:val="both"/>
              <w:rPr>
                <w:sz w:val="26"/>
                <w:szCs w:val="26"/>
              </w:rPr>
            </w:pPr>
            <w:r w:rsidRPr="00E6787F">
              <w:rPr>
                <w:sz w:val="26"/>
                <w:szCs w:val="26"/>
              </w:rPr>
              <w:lastRenderedPageBreak/>
              <w:t>- проведение общественных обсуждений;</w:t>
            </w:r>
          </w:p>
          <w:p w:rsidR="000E0BE2" w:rsidRPr="00E6787F" w:rsidRDefault="000E0BE2" w:rsidP="000E0BE2">
            <w:pPr>
              <w:ind w:firstLine="709"/>
              <w:jc w:val="both"/>
              <w:rPr>
                <w:sz w:val="26"/>
                <w:szCs w:val="26"/>
              </w:rPr>
            </w:pPr>
            <w:r w:rsidRPr="00E6787F">
              <w:rPr>
                <w:sz w:val="26"/>
                <w:szCs w:val="26"/>
              </w:rPr>
              <w:t>- разработка технической документации и прохождение экспертиз, в том числе государственных;</w:t>
            </w:r>
          </w:p>
          <w:p w:rsidR="000E0BE2" w:rsidRPr="00E6787F" w:rsidRDefault="000E0BE2" w:rsidP="000E0BE2">
            <w:pPr>
              <w:ind w:firstLine="709"/>
              <w:jc w:val="both"/>
              <w:rPr>
                <w:sz w:val="26"/>
                <w:szCs w:val="26"/>
              </w:rPr>
            </w:pPr>
            <w:r w:rsidRPr="00E6787F">
              <w:rPr>
                <w:sz w:val="26"/>
                <w:szCs w:val="26"/>
              </w:rPr>
              <w:t>- вложение средств граждан, в том числе на внедрение современных технологий для объектов благоустройства.</w:t>
            </w:r>
          </w:p>
          <w:p w:rsidR="00F90E62" w:rsidRPr="00E6787F" w:rsidRDefault="000E0BE2" w:rsidP="000E0BE2">
            <w:pPr>
              <w:widowControl w:val="0"/>
              <w:autoSpaceDE w:val="0"/>
              <w:autoSpaceDN w:val="0"/>
              <w:jc w:val="both"/>
              <w:rPr>
                <w:sz w:val="26"/>
                <w:szCs w:val="26"/>
              </w:rPr>
            </w:pPr>
            <w:r w:rsidRPr="00E6787F">
              <w:rPr>
                <w:sz w:val="26"/>
                <w:szCs w:val="26"/>
              </w:rPr>
              <w:t>Сфера благоустройства городской среды требует решения задач по ф</w:t>
            </w:r>
            <w:r w:rsidR="002B245C" w:rsidRPr="00E6787F">
              <w:rPr>
                <w:sz w:val="26"/>
                <w:szCs w:val="26"/>
              </w:rPr>
              <w:t>ормированию благоприятной конку</w:t>
            </w:r>
            <w:r w:rsidRPr="00E6787F">
              <w:rPr>
                <w:sz w:val="26"/>
                <w:szCs w:val="26"/>
              </w:rPr>
              <w:t>рентной среды, обеспечение и</w:t>
            </w:r>
            <w:r w:rsidRPr="00E6787F">
              <w:rPr>
                <w:sz w:val="26"/>
                <w:szCs w:val="26"/>
              </w:rPr>
              <w:t>н</w:t>
            </w:r>
            <w:r w:rsidRPr="00E6787F">
              <w:rPr>
                <w:sz w:val="26"/>
                <w:szCs w:val="26"/>
              </w:rPr>
              <w:t>вестиционной привлекательности отрасли благоустройства, вывода из тени финансовых отраслевых потоков, стимулированию роста н</w:t>
            </w:r>
            <w:r w:rsidRPr="00E6787F">
              <w:rPr>
                <w:sz w:val="26"/>
                <w:szCs w:val="26"/>
              </w:rPr>
              <w:t>а</w:t>
            </w:r>
            <w:r w:rsidRPr="00E6787F">
              <w:rPr>
                <w:sz w:val="26"/>
                <w:szCs w:val="26"/>
              </w:rPr>
              <w:t>логовых отчислений и устранения недобросовестной конкуренции.</w:t>
            </w:r>
          </w:p>
        </w:tc>
      </w:tr>
      <w:tr w:rsidR="003B2BB8" w:rsidRPr="00E6787F" w:rsidTr="000A2F6B">
        <w:tc>
          <w:tcPr>
            <w:tcW w:w="2376" w:type="dxa"/>
          </w:tcPr>
          <w:p w:rsidR="003B2BB8" w:rsidRPr="00E6787F" w:rsidRDefault="003B2BB8" w:rsidP="00D06581">
            <w:pPr>
              <w:rPr>
                <w:sz w:val="26"/>
                <w:szCs w:val="26"/>
              </w:rPr>
            </w:pPr>
            <w:r w:rsidRPr="00E6787F">
              <w:rPr>
                <w:sz w:val="26"/>
                <w:szCs w:val="26"/>
              </w:rPr>
              <w:lastRenderedPageBreak/>
              <w:t>Создание условий для развития ко</w:t>
            </w:r>
            <w:r w:rsidRPr="00E6787F">
              <w:rPr>
                <w:sz w:val="26"/>
                <w:szCs w:val="26"/>
              </w:rPr>
              <w:t>н</w:t>
            </w:r>
            <w:r w:rsidRPr="00E6787F">
              <w:rPr>
                <w:sz w:val="26"/>
                <w:szCs w:val="26"/>
              </w:rPr>
              <w:t>куренции на рынке выполнения работ по благоустройс</w:t>
            </w:r>
            <w:r w:rsidRPr="00E6787F">
              <w:rPr>
                <w:sz w:val="26"/>
                <w:szCs w:val="26"/>
              </w:rPr>
              <w:t>т</w:t>
            </w:r>
            <w:r w:rsidRPr="00E6787F">
              <w:rPr>
                <w:sz w:val="26"/>
                <w:szCs w:val="26"/>
              </w:rPr>
              <w:t>ву городской ср</w:t>
            </w:r>
            <w:r w:rsidRPr="00E6787F">
              <w:rPr>
                <w:sz w:val="26"/>
                <w:szCs w:val="26"/>
              </w:rPr>
              <w:t>е</w:t>
            </w:r>
            <w:r w:rsidRPr="00E6787F">
              <w:rPr>
                <w:sz w:val="26"/>
                <w:szCs w:val="26"/>
              </w:rPr>
              <w:t>ды</w:t>
            </w:r>
          </w:p>
          <w:p w:rsidR="003B2BB8" w:rsidRPr="00E6787F" w:rsidRDefault="003B2BB8" w:rsidP="00D06581">
            <w:pPr>
              <w:rPr>
                <w:sz w:val="26"/>
                <w:szCs w:val="26"/>
              </w:rPr>
            </w:pPr>
          </w:p>
          <w:p w:rsidR="003B2BB8" w:rsidRDefault="003B2BB8" w:rsidP="00D06581">
            <w:pPr>
              <w:rPr>
                <w:sz w:val="26"/>
                <w:szCs w:val="26"/>
              </w:rPr>
            </w:pPr>
          </w:p>
          <w:p w:rsidR="000A2F6B" w:rsidRDefault="000A2F6B" w:rsidP="00D06581">
            <w:pPr>
              <w:rPr>
                <w:sz w:val="26"/>
                <w:szCs w:val="26"/>
              </w:rPr>
            </w:pPr>
          </w:p>
          <w:p w:rsidR="000A2F6B" w:rsidRPr="00E6787F" w:rsidRDefault="000A2F6B" w:rsidP="00D06581">
            <w:pPr>
              <w:rPr>
                <w:sz w:val="26"/>
                <w:szCs w:val="26"/>
              </w:rPr>
            </w:pPr>
          </w:p>
          <w:p w:rsidR="003B2BB8" w:rsidRPr="00E6787F" w:rsidRDefault="003B2BB8" w:rsidP="00D06581">
            <w:pPr>
              <w:rPr>
                <w:sz w:val="26"/>
                <w:szCs w:val="26"/>
              </w:rPr>
            </w:pPr>
          </w:p>
          <w:p w:rsidR="003B2BB8" w:rsidRPr="00E6787F" w:rsidRDefault="003B2BB8" w:rsidP="00D06581">
            <w:pPr>
              <w:rPr>
                <w:sz w:val="26"/>
                <w:szCs w:val="26"/>
              </w:rPr>
            </w:pPr>
            <w:r w:rsidRPr="00E6787F">
              <w:rPr>
                <w:sz w:val="26"/>
                <w:szCs w:val="26"/>
              </w:rPr>
              <w:t>включая мер</w:t>
            </w:r>
            <w:r w:rsidRPr="00E6787F">
              <w:rPr>
                <w:sz w:val="26"/>
                <w:szCs w:val="26"/>
              </w:rPr>
              <w:t>о</w:t>
            </w:r>
            <w:r w:rsidRPr="00E6787F">
              <w:rPr>
                <w:sz w:val="26"/>
                <w:szCs w:val="26"/>
              </w:rPr>
              <w:t>приятия:</w:t>
            </w:r>
          </w:p>
        </w:tc>
        <w:tc>
          <w:tcPr>
            <w:tcW w:w="1276" w:type="dxa"/>
          </w:tcPr>
          <w:p w:rsidR="003B2BB8" w:rsidRPr="00E6787F" w:rsidRDefault="003B2BB8"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3B2BB8" w:rsidRPr="00E6787F" w:rsidRDefault="003B2BB8" w:rsidP="00D06581">
            <w:pPr>
              <w:rPr>
                <w:sz w:val="26"/>
                <w:szCs w:val="26"/>
              </w:rPr>
            </w:pPr>
            <w:r w:rsidRPr="00E6787F">
              <w:rPr>
                <w:sz w:val="26"/>
                <w:szCs w:val="26"/>
              </w:rPr>
              <w:t>доля о</w:t>
            </w:r>
            <w:r w:rsidRPr="00E6787F">
              <w:rPr>
                <w:sz w:val="26"/>
                <w:szCs w:val="26"/>
              </w:rPr>
              <w:t>р</w:t>
            </w:r>
            <w:r w:rsidRPr="00E6787F">
              <w:rPr>
                <w:sz w:val="26"/>
                <w:szCs w:val="26"/>
              </w:rPr>
              <w:t>ганизаций частной формы собстве</w:t>
            </w:r>
            <w:r w:rsidRPr="00E6787F">
              <w:rPr>
                <w:sz w:val="26"/>
                <w:szCs w:val="26"/>
              </w:rPr>
              <w:t>н</w:t>
            </w:r>
            <w:r w:rsidRPr="00E6787F">
              <w:rPr>
                <w:sz w:val="26"/>
                <w:szCs w:val="26"/>
              </w:rPr>
              <w:t>ности в сфере в</w:t>
            </w:r>
            <w:r w:rsidRPr="00E6787F">
              <w:rPr>
                <w:sz w:val="26"/>
                <w:szCs w:val="26"/>
              </w:rPr>
              <w:t>ы</w:t>
            </w:r>
            <w:r w:rsidRPr="00E6787F">
              <w:rPr>
                <w:sz w:val="26"/>
                <w:szCs w:val="26"/>
              </w:rPr>
              <w:t>полнения работ по благоус</w:t>
            </w:r>
            <w:r w:rsidRPr="00E6787F">
              <w:rPr>
                <w:sz w:val="26"/>
                <w:szCs w:val="26"/>
              </w:rPr>
              <w:t>т</w:t>
            </w:r>
            <w:r w:rsidRPr="00E6787F">
              <w:rPr>
                <w:sz w:val="26"/>
                <w:szCs w:val="26"/>
              </w:rPr>
              <w:t>ройству городской среды</w:t>
            </w:r>
            <w:r w:rsidRPr="00E6787F">
              <w:rPr>
                <w:sz w:val="26"/>
                <w:szCs w:val="26"/>
                <w:vertAlign w:val="superscript"/>
              </w:rPr>
              <w:t>1</w:t>
            </w:r>
          </w:p>
        </w:tc>
        <w:tc>
          <w:tcPr>
            <w:tcW w:w="1134" w:type="dxa"/>
          </w:tcPr>
          <w:p w:rsidR="003B2BB8" w:rsidRPr="00E6787F" w:rsidRDefault="003B2BB8"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tcPr>
          <w:p w:rsidR="003B2BB8" w:rsidRPr="00E6787F" w:rsidRDefault="003B2BB8" w:rsidP="00D06581">
            <w:pPr>
              <w:jc w:val="center"/>
              <w:rPr>
                <w:sz w:val="26"/>
                <w:szCs w:val="26"/>
              </w:rPr>
            </w:pPr>
            <w:r w:rsidRPr="00E6787F">
              <w:rPr>
                <w:sz w:val="26"/>
                <w:szCs w:val="26"/>
              </w:rPr>
              <w:t>93</w:t>
            </w:r>
          </w:p>
        </w:tc>
        <w:tc>
          <w:tcPr>
            <w:tcW w:w="1134" w:type="dxa"/>
          </w:tcPr>
          <w:p w:rsidR="003B2BB8" w:rsidRPr="00E6787F" w:rsidRDefault="003B2BB8" w:rsidP="00D06581">
            <w:pPr>
              <w:jc w:val="center"/>
              <w:rPr>
                <w:sz w:val="26"/>
                <w:szCs w:val="26"/>
              </w:rPr>
            </w:pPr>
            <w:r w:rsidRPr="00E6787F">
              <w:rPr>
                <w:sz w:val="26"/>
                <w:szCs w:val="26"/>
              </w:rPr>
              <w:t>93</w:t>
            </w:r>
          </w:p>
        </w:tc>
        <w:tc>
          <w:tcPr>
            <w:tcW w:w="1134" w:type="dxa"/>
          </w:tcPr>
          <w:p w:rsidR="003B2BB8" w:rsidRPr="00E6787F" w:rsidRDefault="003B2BB8" w:rsidP="00D06581">
            <w:pPr>
              <w:jc w:val="center"/>
              <w:rPr>
                <w:sz w:val="26"/>
                <w:szCs w:val="26"/>
              </w:rPr>
            </w:pPr>
            <w:r w:rsidRPr="00E6787F">
              <w:rPr>
                <w:sz w:val="26"/>
                <w:szCs w:val="26"/>
              </w:rPr>
              <w:t>94</w:t>
            </w:r>
          </w:p>
        </w:tc>
        <w:tc>
          <w:tcPr>
            <w:tcW w:w="1134" w:type="dxa"/>
          </w:tcPr>
          <w:p w:rsidR="003B2BB8" w:rsidRPr="00E6787F" w:rsidRDefault="003B2BB8" w:rsidP="00D06581">
            <w:pPr>
              <w:jc w:val="center"/>
              <w:rPr>
                <w:sz w:val="26"/>
                <w:szCs w:val="26"/>
              </w:rPr>
            </w:pPr>
            <w:r w:rsidRPr="00E6787F">
              <w:rPr>
                <w:sz w:val="26"/>
                <w:szCs w:val="26"/>
              </w:rPr>
              <w:t>95</w:t>
            </w:r>
          </w:p>
        </w:tc>
        <w:tc>
          <w:tcPr>
            <w:tcW w:w="1134" w:type="dxa"/>
          </w:tcPr>
          <w:p w:rsidR="003B2BB8" w:rsidRPr="00E6787F" w:rsidRDefault="003B2BB8" w:rsidP="00D06581">
            <w:pPr>
              <w:jc w:val="center"/>
              <w:rPr>
                <w:sz w:val="26"/>
                <w:szCs w:val="26"/>
              </w:rPr>
            </w:pPr>
            <w:r w:rsidRPr="00E6787F">
              <w:rPr>
                <w:sz w:val="26"/>
                <w:szCs w:val="26"/>
              </w:rPr>
              <w:t>93</w:t>
            </w:r>
          </w:p>
        </w:tc>
        <w:tc>
          <w:tcPr>
            <w:tcW w:w="1484" w:type="dxa"/>
          </w:tcPr>
          <w:p w:rsidR="003B2BB8" w:rsidRPr="00E6787F" w:rsidRDefault="003B2BB8" w:rsidP="00D06581">
            <w:pPr>
              <w:jc w:val="center"/>
              <w:rPr>
                <w:sz w:val="26"/>
                <w:szCs w:val="26"/>
              </w:rPr>
            </w:pPr>
            <w:r w:rsidRPr="00E6787F">
              <w:rPr>
                <w:sz w:val="26"/>
                <w:szCs w:val="26"/>
              </w:rPr>
              <w:t>х</w:t>
            </w:r>
          </w:p>
        </w:tc>
        <w:tc>
          <w:tcPr>
            <w:tcW w:w="959" w:type="dxa"/>
          </w:tcPr>
          <w:p w:rsidR="003B2BB8" w:rsidRPr="00E6787F" w:rsidRDefault="003B2BB8" w:rsidP="00D06581">
            <w:pPr>
              <w:jc w:val="center"/>
              <w:rPr>
                <w:sz w:val="26"/>
                <w:szCs w:val="26"/>
              </w:rPr>
            </w:pPr>
            <w:r w:rsidRPr="00E6787F">
              <w:rPr>
                <w:sz w:val="26"/>
                <w:szCs w:val="26"/>
              </w:rPr>
              <w:t>х</w:t>
            </w:r>
          </w:p>
        </w:tc>
        <w:tc>
          <w:tcPr>
            <w:tcW w:w="1452" w:type="dxa"/>
          </w:tcPr>
          <w:p w:rsidR="003B2BB8" w:rsidRPr="00E6787F" w:rsidRDefault="003B2BB8" w:rsidP="003B2BB8">
            <w:pPr>
              <w:jc w:val="center"/>
              <w:rPr>
                <w:sz w:val="26"/>
                <w:szCs w:val="26"/>
              </w:rPr>
            </w:pPr>
            <w:r w:rsidRPr="00E6787F">
              <w:rPr>
                <w:sz w:val="26"/>
                <w:szCs w:val="26"/>
              </w:rPr>
              <w:t>ГП Углич;</w:t>
            </w:r>
          </w:p>
          <w:p w:rsidR="003B2BB8" w:rsidRPr="00E6787F" w:rsidRDefault="003B2BB8" w:rsidP="003B2BB8">
            <w:pPr>
              <w:jc w:val="center"/>
              <w:rPr>
                <w:sz w:val="26"/>
                <w:szCs w:val="26"/>
              </w:rPr>
            </w:pPr>
            <w:r w:rsidRPr="00E6787F">
              <w:rPr>
                <w:sz w:val="26"/>
                <w:szCs w:val="26"/>
              </w:rPr>
              <w:t>Админ</w:t>
            </w:r>
            <w:r w:rsidRPr="00E6787F">
              <w:rPr>
                <w:sz w:val="26"/>
                <w:szCs w:val="26"/>
              </w:rPr>
              <w:t>и</w:t>
            </w:r>
            <w:r w:rsidRPr="00E6787F">
              <w:rPr>
                <w:sz w:val="26"/>
                <w:szCs w:val="26"/>
              </w:rPr>
              <w:t>страции сельских поселений</w:t>
            </w:r>
          </w:p>
        </w:tc>
      </w:tr>
      <w:tr w:rsidR="000061C4" w:rsidRPr="00E6787F" w:rsidTr="000A2F6B">
        <w:tc>
          <w:tcPr>
            <w:tcW w:w="2376" w:type="dxa"/>
          </w:tcPr>
          <w:p w:rsidR="000061C4" w:rsidRPr="00E6787F" w:rsidRDefault="000061C4" w:rsidP="002B245C">
            <w:pPr>
              <w:rPr>
                <w:sz w:val="26"/>
                <w:szCs w:val="26"/>
              </w:rPr>
            </w:pPr>
            <w:r w:rsidRPr="00E6787F">
              <w:rPr>
                <w:sz w:val="26"/>
                <w:szCs w:val="26"/>
              </w:rPr>
              <w:t>формирование системы мер</w:t>
            </w:r>
            <w:r w:rsidRPr="00E6787F">
              <w:rPr>
                <w:sz w:val="26"/>
                <w:szCs w:val="26"/>
              </w:rPr>
              <w:t>о</w:t>
            </w:r>
            <w:r w:rsidRPr="00E6787F">
              <w:rPr>
                <w:sz w:val="26"/>
                <w:szCs w:val="26"/>
              </w:rPr>
              <w:t>приятий, напра</w:t>
            </w:r>
            <w:r w:rsidRPr="00E6787F">
              <w:rPr>
                <w:sz w:val="26"/>
                <w:szCs w:val="26"/>
              </w:rPr>
              <w:t>в</w:t>
            </w:r>
            <w:r w:rsidRPr="00E6787F">
              <w:rPr>
                <w:sz w:val="26"/>
                <w:szCs w:val="26"/>
              </w:rPr>
              <w:t>ленной на по</w:t>
            </w:r>
            <w:r w:rsidRPr="00E6787F">
              <w:rPr>
                <w:sz w:val="26"/>
                <w:szCs w:val="26"/>
              </w:rPr>
              <w:t>д</w:t>
            </w:r>
            <w:r w:rsidRPr="00E6787F">
              <w:rPr>
                <w:sz w:val="26"/>
                <w:szCs w:val="26"/>
              </w:rPr>
              <w:t>держку муниц</w:t>
            </w:r>
            <w:r w:rsidRPr="00E6787F">
              <w:rPr>
                <w:sz w:val="26"/>
                <w:szCs w:val="26"/>
              </w:rPr>
              <w:t>и</w:t>
            </w:r>
            <w:r w:rsidRPr="00E6787F">
              <w:rPr>
                <w:sz w:val="26"/>
                <w:szCs w:val="26"/>
              </w:rPr>
              <w:lastRenderedPageBreak/>
              <w:t>пальных программ благоустройства территорий мун</w:t>
            </w:r>
            <w:r w:rsidRPr="00E6787F">
              <w:rPr>
                <w:sz w:val="26"/>
                <w:szCs w:val="26"/>
              </w:rPr>
              <w:t>и</w:t>
            </w:r>
            <w:r w:rsidRPr="00E6787F">
              <w:rPr>
                <w:sz w:val="26"/>
                <w:szCs w:val="26"/>
              </w:rPr>
              <w:t>ципальн</w:t>
            </w:r>
            <w:r w:rsidR="002B245C" w:rsidRPr="00E6787F">
              <w:rPr>
                <w:sz w:val="26"/>
                <w:szCs w:val="26"/>
              </w:rPr>
              <w:t>ого</w:t>
            </w:r>
            <w:r w:rsidRPr="00E6787F">
              <w:rPr>
                <w:sz w:val="26"/>
                <w:szCs w:val="26"/>
              </w:rPr>
              <w:t xml:space="preserve"> обр</w:t>
            </w:r>
            <w:r w:rsidRPr="00E6787F">
              <w:rPr>
                <w:sz w:val="26"/>
                <w:szCs w:val="26"/>
              </w:rPr>
              <w:t>а</w:t>
            </w:r>
            <w:r w:rsidRPr="00E6787F">
              <w:rPr>
                <w:sz w:val="26"/>
                <w:szCs w:val="26"/>
              </w:rPr>
              <w:t>зовани</w:t>
            </w:r>
            <w:r w:rsidR="002B245C" w:rsidRPr="00E6787F">
              <w:rPr>
                <w:sz w:val="26"/>
                <w:szCs w:val="26"/>
              </w:rPr>
              <w:t>я</w:t>
            </w:r>
            <w:r w:rsidRPr="00E6787F">
              <w:rPr>
                <w:sz w:val="26"/>
                <w:szCs w:val="26"/>
              </w:rPr>
              <w:t xml:space="preserve"> </w:t>
            </w:r>
          </w:p>
        </w:tc>
        <w:tc>
          <w:tcPr>
            <w:tcW w:w="1276" w:type="dxa"/>
          </w:tcPr>
          <w:p w:rsidR="000061C4" w:rsidRPr="00E6787F" w:rsidRDefault="000061C4"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ды</w:t>
            </w:r>
          </w:p>
        </w:tc>
        <w:tc>
          <w:tcPr>
            <w:tcW w:w="1384" w:type="dxa"/>
          </w:tcPr>
          <w:p w:rsidR="000061C4" w:rsidRPr="00E6787F" w:rsidRDefault="000061C4" w:rsidP="00D06581">
            <w:pPr>
              <w:rPr>
                <w:sz w:val="26"/>
                <w:szCs w:val="26"/>
              </w:rPr>
            </w:pPr>
            <w:r w:rsidRPr="00E6787F">
              <w:rPr>
                <w:sz w:val="26"/>
                <w:szCs w:val="26"/>
              </w:rPr>
              <w:t>доля ре</w:t>
            </w:r>
            <w:r w:rsidRPr="00E6787F">
              <w:rPr>
                <w:sz w:val="26"/>
                <w:szCs w:val="26"/>
              </w:rPr>
              <w:t>а</w:t>
            </w:r>
            <w:r w:rsidRPr="00E6787F">
              <w:rPr>
                <w:sz w:val="26"/>
                <w:szCs w:val="26"/>
              </w:rPr>
              <w:t>лизова</w:t>
            </w:r>
            <w:r w:rsidRPr="00E6787F">
              <w:rPr>
                <w:sz w:val="26"/>
                <w:szCs w:val="26"/>
              </w:rPr>
              <w:t>н</w:t>
            </w:r>
            <w:r w:rsidRPr="00E6787F">
              <w:rPr>
                <w:sz w:val="26"/>
                <w:szCs w:val="26"/>
              </w:rPr>
              <w:t>ных пр</w:t>
            </w:r>
            <w:r w:rsidRPr="00E6787F">
              <w:rPr>
                <w:sz w:val="26"/>
                <w:szCs w:val="26"/>
              </w:rPr>
              <w:t>о</w:t>
            </w:r>
            <w:r w:rsidRPr="00E6787F">
              <w:rPr>
                <w:sz w:val="26"/>
                <w:szCs w:val="26"/>
              </w:rPr>
              <w:t>ектов по благоус</w:t>
            </w:r>
            <w:r w:rsidRPr="00E6787F">
              <w:rPr>
                <w:sz w:val="26"/>
                <w:szCs w:val="26"/>
              </w:rPr>
              <w:t>т</w:t>
            </w:r>
            <w:r w:rsidRPr="00E6787F">
              <w:rPr>
                <w:sz w:val="26"/>
                <w:szCs w:val="26"/>
              </w:rPr>
              <w:lastRenderedPageBreak/>
              <w:t>ройству дворовых и общес</w:t>
            </w:r>
            <w:r w:rsidRPr="00E6787F">
              <w:rPr>
                <w:sz w:val="26"/>
                <w:szCs w:val="26"/>
              </w:rPr>
              <w:t>т</w:t>
            </w:r>
            <w:r w:rsidRPr="00E6787F">
              <w:rPr>
                <w:sz w:val="26"/>
                <w:szCs w:val="26"/>
              </w:rPr>
              <w:t>венных террит</w:t>
            </w:r>
            <w:r w:rsidRPr="00E6787F">
              <w:rPr>
                <w:sz w:val="26"/>
                <w:szCs w:val="26"/>
              </w:rPr>
              <w:t>о</w:t>
            </w:r>
            <w:r w:rsidRPr="00E6787F">
              <w:rPr>
                <w:sz w:val="26"/>
                <w:szCs w:val="26"/>
              </w:rPr>
              <w:t>рий в о</w:t>
            </w:r>
            <w:r w:rsidRPr="00E6787F">
              <w:rPr>
                <w:sz w:val="26"/>
                <w:szCs w:val="26"/>
              </w:rPr>
              <w:t>б</w:t>
            </w:r>
            <w:r w:rsidRPr="00E6787F">
              <w:rPr>
                <w:sz w:val="26"/>
                <w:szCs w:val="26"/>
              </w:rPr>
              <w:t>щем к</w:t>
            </w:r>
            <w:r w:rsidRPr="00E6787F">
              <w:rPr>
                <w:sz w:val="26"/>
                <w:szCs w:val="26"/>
              </w:rPr>
              <w:t>о</w:t>
            </w:r>
            <w:r w:rsidRPr="00E6787F">
              <w:rPr>
                <w:sz w:val="26"/>
                <w:szCs w:val="26"/>
              </w:rPr>
              <w:t>личестве проектов по благ</w:t>
            </w:r>
            <w:r w:rsidRPr="00E6787F">
              <w:rPr>
                <w:sz w:val="26"/>
                <w:szCs w:val="26"/>
              </w:rPr>
              <w:t>о</w:t>
            </w:r>
            <w:r w:rsidRPr="00E6787F">
              <w:rPr>
                <w:sz w:val="26"/>
                <w:szCs w:val="26"/>
              </w:rPr>
              <w:t>устройс</w:t>
            </w:r>
            <w:r w:rsidRPr="00E6787F">
              <w:rPr>
                <w:sz w:val="26"/>
                <w:szCs w:val="26"/>
              </w:rPr>
              <w:t>т</w:t>
            </w:r>
            <w:r w:rsidRPr="00E6787F">
              <w:rPr>
                <w:sz w:val="26"/>
                <w:szCs w:val="26"/>
              </w:rPr>
              <w:t>ву двор</w:t>
            </w:r>
            <w:r w:rsidRPr="00E6787F">
              <w:rPr>
                <w:sz w:val="26"/>
                <w:szCs w:val="26"/>
              </w:rPr>
              <w:t>о</w:t>
            </w:r>
            <w:r w:rsidRPr="00E6787F">
              <w:rPr>
                <w:sz w:val="26"/>
                <w:szCs w:val="26"/>
              </w:rPr>
              <w:t>вых и о</w:t>
            </w:r>
            <w:r w:rsidRPr="00E6787F">
              <w:rPr>
                <w:sz w:val="26"/>
                <w:szCs w:val="26"/>
              </w:rPr>
              <w:t>б</w:t>
            </w:r>
            <w:r w:rsidRPr="00E6787F">
              <w:rPr>
                <w:sz w:val="26"/>
                <w:szCs w:val="26"/>
              </w:rPr>
              <w:t>ществе</w:t>
            </w:r>
            <w:r w:rsidRPr="00E6787F">
              <w:rPr>
                <w:sz w:val="26"/>
                <w:szCs w:val="26"/>
              </w:rPr>
              <w:t>н</w:t>
            </w:r>
            <w:r w:rsidRPr="00E6787F">
              <w:rPr>
                <w:sz w:val="26"/>
                <w:szCs w:val="26"/>
              </w:rPr>
              <w:t>ных те</w:t>
            </w:r>
            <w:r w:rsidRPr="00E6787F">
              <w:rPr>
                <w:sz w:val="26"/>
                <w:szCs w:val="26"/>
              </w:rPr>
              <w:t>р</w:t>
            </w:r>
            <w:r w:rsidRPr="00E6787F">
              <w:rPr>
                <w:sz w:val="26"/>
                <w:szCs w:val="26"/>
              </w:rPr>
              <w:t>риторий, заплан</w:t>
            </w:r>
            <w:r w:rsidRPr="00E6787F">
              <w:rPr>
                <w:sz w:val="26"/>
                <w:szCs w:val="26"/>
              </w:rPr>
              <w:t>и</w:t>
            </w:r>
            <w:r w:rsidRPr="00E6787F">
              <w:rPr>
                <w:sz w:val="26"/>
                <w:szCs w:val="26"/>
              </w:rPr>
              <w:t>рованных к реал</w:t>
            </w:r>
            <w:r w:rsidRPr="00E6787F">
              <w:rPr>
                <w:sz w:val="26"/>
                <w:szCs w:val="26"/>
              </w:rPr>
              <w:t>и</w:t>
            </w:r>
            <w:r w:rsidRPr="00E6787F">
              <w:rPr>
                <w:sz w:val="26"/>
                <w:szCs w:val="26"/>
              </w:rPr>
              <w:t>зации в текущем году на террит</w:t>
            </w:r>
            <w:r w:rsidRPr="00E6787F">
              <w:rPr>
                <w:sz w:val="26"/>
                <w:szCs w:val="26"/>
              </w:rPr>
              <w:t>о</w:t>
            </w:r>
            <w:r w:rsidRPr="00E6787F">
              <w:rPr>
                <w:sz w:val="26"/>
                <w:szCs w:val="26"/>
              </w:rPr>
              <w:t xml:space="preserve">рии </w:t>
            </w:r>
            <w:r w:rsidR="0083575B" w:rsidRPr="00E6787F">
              <w:rPr>
                <w:sz w:val="26"/>
                <w:szCs w:val="26"/>
              </w:rPr>
              <w:t>м</w:t>
            </w:r>
            <w:r w:rsidR="0083575B" w:rsidRPr="00E6787F">
              <w:rPr>
                <w:sz w:val="26"/>
                <w:szCs w:val="26"/>
              </w:rPr>
              <w:t>у</w:t>
            </w:r>
            <w:r w:rsidR="0083575B" w:rsidRPr="00E6787F">
              <w:rPr>
                <w:sz w:val="26"/>
                <w:szCs w:val="26"/>
              </w:rPr>
              <w:t>ниц</w:t>
            </w:r>
            <w:r w:rsidR="0083575B" w:rsidRPr="00E6787F">
              <w:rPr>
                <w:sz w:val="26"/>
                <w:szCs w:val="26"/>
              </w:rPr>
              <w:t>и</w:t>
            </w:r>
            <w:r w:rsidR="0083575B" w:rsidRPr="00E6787F">
              <w:rPr>
                <w:sz w:val="26"/>
                <w:szCs w:val="26"/>
              </w:rPr>
              <w:lastRenderedPageBreak/>
              <w:t>пального образов</w:t>
            </w:r>
            <w:r w:rsidR="0083575B" w:rsidRPr="00E6787F">
              <w:rPr>
                <w:sz w:val="26"/>
                <w:szCs w:val="26"/>
              </w:rPr>
              <w:t>а</w:t>
            </w:r>
            <w:r w:rsidR="0083575B" w:rsidRPr="00E6787F">
              <w:rPr>
                <w:sz w:val="26"/>
                <w:szCs w:val="26"/>
              </w:rPr>
              <w:t>ния</w:t>
            </w:r>
          </w:p>
        </w:tc>
        <w:tc>
          <w:tcPr>
            <w:tcW w:w="1134" w:type="dxa"/>
          </w:tcPr>
          <w:p w:rsidR="000061C4" w:rsidRPr="00E6787F" w:rsidRDefault="000061C4"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061C4" w:rsidRPr="00E6787F" w:rsidRDefault="000061C4" w:rsidP="00D06581">
            <w:pPr>
              <w:jc w:val="center"/>
              <w:rPr>
                <w:sz w:val="26"/>
                <w:szCs w:val="26"/>
              </w:rPr>
            </w:pPr>
            <w:r w:rsidRPr="00E6787F">
              <w:rPr>
                <w:sz w:val="26"/>
                <w:szCs w:val="26"/>
              </w:rPr>
              <w:t>100</w:t>
            </w:r>
          </w:p>
        </w:tc>
        <w:tc>
          <w:tcPr>
            <w:tcW w:w="1134" w:type="dxa"/>
          </w:tcPr>
          <w:p w:rsidR="000061C4" w:rsidRPr="00E6787F" w:rsidRDefault="000061C4" w:rsidP="00D06581">
            <w:pPr>
              <w:jc w:val="center"/>
              <w:rPr>
                <w:sz w:val="26"/>
                <w:szCs w:val="26"/>
              </w:rPr>
            </w:pPr>
            <w:r w:rsidRPr="00E6787F">
              <w:rPr>
                <w:sz w:val="26"/>
                <w:szCs w:val="26"/>
              </w:rPr>
              <w:t>100</w:t>
            </w:r>
          </w:p>
        </w:tc>
        <w:tc>
          <w:tcPr>
            <w:tcW w:w="1134" w:type="dxa"/>
          </w:tcPr>
          <w:p w:rsidR="000061C4" w:rsidRPr="00E6787F" w:rsidRDefault="000061C4" w:rsidP="00D06581">
            <w:pPr>
              <w:jc w:val="center"/>
              <w:rPr>
                <w:sz w:val="26"/>
                <w:szCs w:val="26"/>
              </w:rPr>
            </w:pPr>
            <w:r w:rsidRPr="00E6787F">
              <w:rPr>
                <w:sz w:val="26"/>
                <w:szCs w:val="26"/>
              </w:rPr>
              <w:t>100</w:t>
            </w:r>
          </w:p>
        </w:tc>
        <w:tc>
          <w:tcPr>
            <w:tcW w:w="1134" w:type="dxa"/>
          </w:tcPr>
          <w:p w:rsidR="000061C4" w:rsidRPr="00E6787F" w:rsidRDefault="000061C4" w:rsidP="00D06581">
            <w:pPr>
              <w:jc w:val="center"/>
              <w:rPr>
                <w:sz w:val="26"/>
                <w:szCs w:val="26"/>
              </w:rPr>
            </w:pPr>
            <w:r w:rsidRPr="00E6787F">
              <w:rPr>
                <w:sz w:val="26"/>
                <w:szCs w:val="26"/>
              </w:rPr>
              <w:t>100</w:t>
            </w:r>
          </w:p>
        </w:tc>
        <w:tc>
          <w:tcPr>
            <w:tcW w:w="1134" w:type="dxa"/>
          </w:tcPr>
          <w:p w:rsidR="000061C4" w:rsidRPr="00E6787F" w:rsidRDefault="000061C4" w:rsidP="00D06581">
            <w:pPr>
              <w:jc w:val="center"/>
              <w:rPr>
                <w:sz w:val="26"/>
                <w:szCs w:val="26"/>
              </w:rPr>
            </w:pPr>
            <w:r w:rsidRPr="00E6787F">
              <w:rPr>
                <w:sz w:val="26"/>
                <w:szCs w:val="26"/>
              </w:rPr>
              <w:t>100</w:t>
            </w:r>
          </w:p>
        </w:tc>
        <w:tc>
          <w:tcPr>
            <w:tcW w:w="1484" w:type="dxa"/>
          </w:tcPr>
          <w:p w:rsidR="000061C4" w:rsidRPr="00E6787F" w:rsidRDefault="000061C4" w:rsidP="00D06581">
            <w:pPr>
              <w:rPr>
                <w:sz w:val="26"/>
                <w:szCs w:val="26"/>
              </w:rPr>
            </w:pPr>
            <w:r w:rsidRPr="00E6787F">
              <w:rPr>
                <w:sz w:val="26"/>
                <w:szCs w:val="26"/>
              </w:rPr>
              <w:t>обеспеч</w:t>
            </w:r>
            <w:r w:rsidRPr="00E6787F">
              <w:rPr>
                <w:sz w:val="26"/>
                <w:szCs w:val="26"/>
              </w:rPr>
              <w:t>е</w:t>
            </w:r>
            <w:r w:rsidRPr="00E6787F">
              <w:rPr>
                <w:sz w:val="26"/>
                <w:szCs w:val="26"/>
              </w:rPr>
              <w:t>ние ма</w:t>
            </w:r>
            <w:r w:rsidRPr="00E6787F">
              <w:rPr>
                <w:sz w:val="26"/>
                <w:szCs w:val="26"/>
              </w:rPr>
              <w:t>к</w:t>
            </w:r>
            <w:r w:rsidRPr="00E6787F">
              <w:rPr>
                <w:sz w:val="26"/>
                <w:szCs w:val="26"/>
              </w:rPr>
              <w:t>сималь</w:t>
            </w:r>
            <w:r w:rsidRPr="00E6787F">
              <w:rPr>
                <w:sz w:val="26"/>
                <w:szCs w:val="26"/>
              </w:rPr>
              <w:softHyphen/>
              <w:t>ной доступн</w:t>
            </w:r>
            <w:r w:rsidRPr="00E6787F">
              <w:rPr>
                <w:sz w:val="26"/>
                <w:szCs w:val="26"/>
              </w:rPr>
              <w:t>о</w:t>
            </w:r>
            <w:r w:rsidRPr="00E6787F">
              <w:rPr>
                <w:sz w:val="26"/>
                <w:szCs w:val="26"/>
              </w:rPr>
              <w:t>сти и</w:t>
            </w:r>
            <w:r w:rsidRPr="00E6787F">
              <w:rPr>
                <w:sz w:val="26"/>
                <w:szCs w:val="26"/>
              </w:rPr>
              <w:t>н</w:t>
            </w:r>
            <w:r w:rsidRPr="00E6787F">
              <w:rPr>
                <w:sz w:val="26"/>
                <w:szCs w:val="26"/>
              </w:rPr>
              <w:lastRenderedPageBreak/>
              <w:t>формации и прозра</w:t>
            </w:r>
            <w:r w:rsidRPr="00E6787F">
              <w:rPr>
                <w:sz w:val="26"/>
                <w:szCs w:val="26"/>
              </w:rPr>
              <w:t>ч</w:t>
            </w:r>
            <w:r w:rsidRPr="00E6787F">
              <w:rPr>
                <w:sz w:val="26"/>
                <w:szCs w:val="26"/>
              </w:rPr>
              <w:t>ности у</w:t>
            </w:r>
            <w:r w:rsidRPr="00E6787F">
              <w:rPr>
                <w:sz w:val="26"/>
                <w:szCs w:val="26"/>
              </w:rPr>
              <w:t>с</w:t>
            </w:r>
            <w:r w:rsidRPr="00E6787F">
              <w:rPr>
                <w:sz w:val="26"/>
                <w:szCs w:val="26"/>
              </w:rPr>
              <w:t>ловий р</w:t>
            </w:r>
            <w:r w:rsidRPr="00E6787F">
              <w:rPr>
                <w:sz w:val="26"/>
                <w:szCs w:val="26"/>
              </w:rPr>
              <w:t>а</w:t>
            </w:r>
            <w:r w:rsidRPr="00E6787F">
              <w:rPr>
                <w:sz w:val="26"/>
                <w:szCs w:val="26"/>
              </w:rPr>
              <w:t>боты на данном рынке</w:t>
            </w:r>
          </w:p>
        </w:tc>
        <w:tc>
          <w:tcPr>
            <w:tcW w:w="959" w:type="dxa"/>
          </w:tcPr>
          <w:p w:rsidR="000061C4" w:rsidRPr="00E6787F" w:rsidRDefault="000061C4" w:rsidP="00D06581">
            <w:pPr>
              <w:jc w:val="center"/>
              <w:rPr>
                <w:sz w:val="26"/>
                <w:szCs w:val="26"/>
              </w:rPr>
            </w:pPr>
            <w:r w:rsidRPr="00E6787F">
              <w:rPr>
                <w:sz w:val="26"/>
                <w:szCs w:val="26"/>
              </w:rPr>
              <w:lastRenderedPageBreak/>
              <w:t>но</w:t>
            </w:r>
            <w:r w:rsidRPr="00E6787F">
              <w:rPr>
                <w:sz w:val="26"/>
                <w:szCs w:val="26"/>
              </w:rPr>
              <w:t>р</w:t>
            </w:r>
            <w:r w:rsidRPr="00E6787F">
              <w:rPr>
                <w:sz w:val="26"/>
                <w:szCs w:val="26"/>
              </w:rPr>
              <w:t>м</w:t>
            </w:r>
            <w:r w:rsidRPr="00E6787F">
              <w:rPr>
                <w:sz w:val="26"/>
                <w:szCs w:val="26"/>
              </w:rPr>
              <w:t>а</w:t>
            </w:r>
            <w:r w:rsidRPr="00E6787F">
              <w:rPr>
                <w:sz w:val="26"/>
                <w:szCs w:val="26"/>
              </w:rPr>
              <w:t>ти</w:t>
            </w:r>
            <w:r w:rsidRPr="00E6787F">
              <w:rPr>
                <w:sz w:val="26"/>
                <w:szCs w:val="26"/>
              </w:rPr>
              <w:t>в</w:t>
            </w:r>
            <w:r w:rsidRPr="00E6787F">
              <w:rPr>
                <w:sz w:val="26"/>
                <w:szCs w:val="26"/>
              </w:rPr>
              <w:t>ный пр</w:t>
            </w:r>
            <w:r w:rsidRPr="00E6787F">
              <w:rPr>
                <w:sz w:val="26"/>
                <w:szCs w:val="26"/>
              </w:rPr>
              <w:t>а</w:t>
            </w:r>
            <w:r w:rsidRPr="00E6787F">
              <w:rPr>
                <w:sz w:val="26"/>
                <w:szCs w:val="26"/>
              </w:rPr>
              <w:lastRenderedPageBreak/>
              <w:t>вовой акт</w:t>
            </w:r>
          </w:p>
        </w:tc>
        <w:tc>
          <w:tcPr>
            <w:tcW w:w="1452" w:type="dxa"/>
          </w:tcPr>
          <w:p w:rsidR="000061C4" w:rsidRPr="00E6787F" w:rsidRDefault="0083575B" w:rsidP="00D06581">
            <w:pPr>
              <w:jc w:val="center"/>
              <w:rPr>
                <w:sz w:val="26"/>
                <w:szCs w:val="26"/>
              </w:rPr>
            </w:pPr>
            <w:r w:rsidRPr="00E6787F">
              <w:rPr>
                <w:sz w:val="26"/>
                <w:szCs w:val="26"/>
              </w:rPr>
              <w:lastRenderedPageBreak/>
              <w:t>ОМСУ Админ</w:t>
            </w:r>
            <w:r w:rsidRPr="00E6787F">
              <w:rPr>
                <w:sz w:val="26"/>
                <w:szCs w:val="26"/>
              </w:rPr>
              <w:t>и</w:t>
            </w:r>
            <w:r w:rsidRPr="00E6787F">
              <w:rPr>
                <w:sz w:val="26"/>
                <w:szCs w:val="26"/>
              </w:rPr>
              <w:t>страции сельских поселений</w:t>
            </w:r>
          </w:p>
        </w:tc>
      </w:tr>
      <w:tr w:rsidR="000061C4" w:rsidRPr="00E6787F" w:rsidTr="000A2F6B">
        <w:tc>
          <w:tcPr>
            <w:tcW w:w="2376" w:type="dxa"/>
          </w:tcPr>
          <w:p w:rsidR="000061C4" w:rsidRPr="00E6787F" w:rsidRDefault="000061C4" w:rsidP="00D06581">
            <w:pPr>
              <w:rPr>
                <w:sz w:val="26"/>
                <w:szCs w:val="26"/>
              </w:rPr>
            </w:pPr>
            <w:r w:rsidRPr="00E6787F">
              <w:rPr>
                <w:sz w:val="26"/>
                <w:szCs w:val="26"/>
              </w:rPr>
              <w:lastRenderedPageBreak/>
              <w:t>информирование о реализации мер</w:t>
            </w:r>
            <w:r w:rsidRPr="00E6787F">
              <w:rPr>
                <w:sz w:val="26"/>
                <w:szCs w:val="26"/>
              </w:rPr>
              <w:t>о</w:t>
            </w:r>
            <w:r w:rsidRPr="00E6787F">
              <w:rPr>
                <w:sz w:val="26"/>
                <w:szCs w:val="26"/>
              </w:rPr>
              <w:t>приятий муниц</w:t>
            </w:r>
            <w:r w:rsidRPr="00E6787F">
              <w:rPr>
                <w:sz w:val="26"/>
                <w:szCs w:val="26"/>
              </w:rPr>
              <w:t>и</w:t>
            </w:r>
            <w:r w:rsidRPr="00E6787F">
              <w:rPr>
                <w:sz w:val="26"/>
                <w:szCs w:val="26"/>
              </w:rPr>
              <w:t>пальных программ «Доступная среда»</w:t>
            </w:r>
          </w:p>
        </w:tc>
        <w:tc>
          <w:tcPr>
            <w:tcW w:w="1276" w:type="dxa"/>
          </w:tcPr>
          <w:p w:rsidR="000061C4" w:rsidRPr="00E6787F" w:rsidRDefault="000061C4"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061C4" w:rsidRPr="00E6787F" w:rsidRDefault="000061C4" w:rsidP="00D86624">
            <w:pPr>
              <w:rPr>
                <w:sz w:val="26"/>
                <w:szCs w:val="26"/>
              </w:rPr>
            </w:pPr>
            <w:r w:rsidRPr="00E6787F">
              <w:rPr>
                <w:sz w:val="26"/>
                <w:szCs w:val="26"/>
              </w:rPr>
              <w:t>доля ра</w:t>
            </w:r>
            <w:r w:rsidRPr="00E6787F">
              <w:rPr>
                <w:sz w:val="26"/>
                <w:szCs w:val="26"/>
              </w:rPr>
              <w:t>з</w:t>
            </w:r>
            <w:r w:rsidRPr="00E6787F">
              <w:rPr>
                <w:sz w:val="26"/>
                <w:szCs w:val="26"/>
              </w:rPr>
              <w:t>мещенной информ</w:t>
            </w:r>
            <w:r w:rsidRPr="00E6787F">
              <w:rPr>
                <w:sz w:val="26"/>
                <w:szCs w:val="26"/>
              </w:rPr>
              <w:t>а</w:t>
            </w:r>
            <w:r w:rsidRPr="00E6787F">
              <w:rPr>
                <w:sz w:val="26"/>
                <w:szCs w:val="26"/>
              </w:rPr>
              <w:t>ции на офиц</w:t>
            </w:r>
            <w:r w:rsidRPr="00E6787F">
              <w:rPr>
                <w:sz w:val="26"/>
                <w:szCs w:val="26"/>
              </w:rPr>
              <w:t>и</w:t>
            </w:r>
            <w:r w:rsidRPr="00E6787F">
              <w:rPr>
                <w:sz w:val="26"/>
                <w:szCs w:val="26"/>
              </w:rPr>
              <w:t>аль</w:t>
            </w:r>
            <w:r w:rsidR="003B5322" w:rsidRPr="00E6787F">
              <w:rPr>
                <w:sz w:val="26"/>
                <w:szCs w:val="26"/>
              </w:rPr>
              <w:t xml:space="preserve">ном </w:t>
            </w:r>
            <w:r w:rsidRPr="00E6787F">
              <w:rPr>
                <w:sz w:val="26"/>
                <w:szCs w:val="26"/>
              </w:rPr>
              <w:t>сай</w:t>
            </w:r>
            <w:r w:rsidR="003B5322" w:rsidRPr="00E6787F">
              <w:rPr>
                <w:sz w:val="26"/>
                <w:szCs w:val="26"/>
              </w:rPr>
              <w:t>те  У</w:t>
            </w:r>
            <w:r w:rsidR="003B5322" w:rsidRPr="00E6787F">
              <w:rPr>
                <w:sz w:val="26"/>
                <w:szCs w:val="26"/>
              </w:rPr>
              <w:t>г</w:t>
            </w:r>
            <w:r w:rsidR="003B5322" w:rsidRPr="00E6787F">
              <w:rPr>
                <w:sz w:val="26"/>
                <w:szCs w:val="26"/>
              </w:rPr>
              <w:t>личского муниц</w:t>
            </w:r>
            <w:r w:rsidR="003B5322" w:rsidRPr="00E6787F">
              <w:rPr>
                <w:sz w:val="26"/>
                <w:szCs w:val="26"/>
              </w:rPr>
              <w:t>и</w:t>
            </w:r>
            <w:r w:rsidR="003B5322" w:rsidRPr="00E6787F">
              <w:rPr>
                <w:sz w:val="26"/>
                <w:szCs w:val="26"/>
              </w:rPr>
              <w:t xml:space="preserve">пального района </w:t>
            </w:r>
            <w:r w:rsidRPr="00E6787F">
              <w:rPr>
                <w:sz w:val="26"/>
                <w:szCs w:val="26"/>
              </w:rPr>
              <w:t xml:space="preserve"> в сети «И</w:t>
            </w:r>
            <w:r w:rsidRPr="00E6787F">
              <w:rPr>
                <w:sz w:val="26"/>
                <w:szCs w:val="26"/>
              </w:rPr>
              <w:t>н</w:t>
            </w:r>
            <w:r w:rsidRPr="00E6787F">
              <w:rPr>
                <w:sz w:val="26"/>
                <w:szCs w:val="26"/>
              </w:rPr>
              <w:t>тернет» о реализ</w:t>
            </w:r>
            <w:r w:rsidRPr="00E6787F">
              <w:rPr>
                <w:sz w:val="26"/>
                <w:szCs w:val="26"/>
              </w:rPr>
              <w:t>а</w:t>
            </w:r>
            <w:r w:rsidRPr="00E6787F">
              <w:rPr>
                <w:sz w:val="26"/>
                <w:szCs w:val="26"/>
              </w:rPr>
              <w:t>ции мер</w:t>
            </w:r>
            <w:r w:rsidRPr="00E6787F">
              <w:rPr>
                <w:sz w:val="26"/>
                <w:szCs w:val="26"/>
              </w:rPr>
              <w:t>о</w:t>
            </w:r>
            <w:r w:rsidRPr="00E6787F">
              <w:rPr>
                <w:sz w:val="26"/>
                <w:szCs w:val="26"/>
              </w:rPr>
              <w:t>приятий муниц</w:t>
            </w:r>
            <w:r w:rsidRPr="00E6787F">
              <w:rPr>
                <w:sz w:val="26"/>
                <w:szCs w:val="26"/>
              </w:rPr>
              <w:t>и</w:t>
            </w:r>
            <w:r w:rsidRPr="00E6787F">
              <w:rPr>
                <w:sz w:val="26"/>
                <w:szCs w:val="26"/>
              </w:rPr>
              <w:t>пальных программ «Досту</w:t>
            </w:r>
            <w:r w:rsidRPr="00E6787F">
              <w:rPr>
                <w:sz w:val="26"/>
                <w:szCs w:val="26"/>
              </w:rPr>
              <w:t>п</w:t>
            </w:r>
            <w:r w:rsidRPr="00E6787F">
              <w:rPr>
                <w:sz w:val="26"/>
                <w:szCs w:val="26"/>
              </w:rPr>
              <w:t>ная ср</w:t>
            </w:r>
            <w:r w:rsidRPr="00E6787F">
              <w:rPr>
                <w:sz w:val="26"/>
                <w:szCs w:val="26"/>
              </w:rPr>
              <w:t>е</w:t>
            </w:r>
            <w:r w:rsidRPr="00E6787F">
              <w:rPr>
                <w:sz w:val="26"/>
                <w:szCs w:val="26"/>
              </w:rPr>
              <w:t>да»</w:t>
            </w:r>
          </w:p>
        </w:tc>
        <w:tc>
          <w:tcPr>
            <w:tcW w:w="1134" w:type="dxa"/>
          </w:tcPr>
          <w:p w:rsidR="000061C4" w:rsidRPr="00E6787F" w:rsidRDefault="000061C4"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tcPr>
          <w:p w:rsidR="000061C4" w:rsidRPr="00E6787F" w:rsidRDefault="000061C4" w:rsidP="00D06581">
            <w:pPr>
              <w:jc w:val="center"/>
              <w:rPr>
                <w:sz w:val="26"/>
                <w:szCs w:val="26"/>
              </w:rPr>
            </w:pPr>
            <w:r w:rsidRPr="00E6787F">
              <w:rPr>
                <w:sz w:val="26"/>
                <w:szCs w:val="26"/>
              </w:rPr>
              <w:t>100</w:t>
            </w:r>
          </w:p>
        </w:tc>
        <w:tc>
          <w:tcPr>
            <w:tcW w:w="1134" w:type="dxa"/>
          </w:tcPr>
          <w:p w:rsidR="000061C4" w:rsidRPr="00E6787F" w:rsidRDefault="000061C4" w:rsidP="00D06581">
            <w:pPr>
              <w:jc w:val="center"/>
              <w:rPr>
                <w:sz w:val="26"/>
                <w:szCs w:val="26"/>
              </w:rPr>
            </w:pPr>
            <w:r w:rsidRPr="00E6787F">
              <w:rPr>
                <w:sz w:val="26"/>
                <w:szCs w:val="26"/>
              </w:rPr>
              <w:t>100</w:t>
            </w:r>
          </w:p>
        </w:tc>
        <w:tc>
          <w:tcPr>
            <w:tcW w:w="1134" w:type="dxa"/>
          </w:tcPr>
          <w:p w:rsidR="000061C4" w:rsidRPr="00E6787F" w:rsidRDefault="000061C4" w:rsidP="00D06581">
            <w:pPr>
              <w:jc w:val="center"/>
              <w:rPr>
                <w:sz w:val="26"/>
                <w:szCs w:val="26"/>
              </w:rPr>
            </w:pPr>
            <w:r w:rsidRPr="00E6787F">
              <w:rPr>
                <w:sz w:val="26"/>
                <w:szCs w:val="26"/>
              </w:rPr>
              <w:t>100</w:t>
            </w:r>
          </w:p>
        </w:tc>
        <w:tc>
          <w:tcPr>
            <w:tcW w:w="1134" w:type="dxa"/>
          </w:tcPr>
          <w:p w:rsidR="000061C4" w:rsidRPr="00E6787F" w:rsidRDefault="000061C4" w:rsidP="00D06581">
            <w:pPr>
              <w:jc w:val="center"/>
              <w:rPr>
                <w:sz w:val="26"/>
                <w:szCs w:val="26"/>
              </w:rPr>
            </w:pPr>
            <w:r w:rsidRPr="00E6787F">
              <w:rPr>
                <w:sz w:val="26"/>
                <w:szCs w:val="26"/>
              </w:rPr>
              <w:t>100</w:t>
            </w:r>
          </w:p>
        </w:tc>
        <w:tc>
          <w:tcPr>
            <w:tcW w:w="1134" w:type="dxa"/>
          </w:tcPr>
          <w:p w:rsidR="000061C4" w:rsidRPr="00E6787F" w:rsidRDefault="000061C4" w:rsidP="00D06581">
            <w:pPr>
              <w:jc w:val="center"/>
              <w:rPr>
                <w:sz w:val="26"/>
                <w:szCs w:val="26"/>
              </w:rPr>
            </w:pPr>
            <w:r w:rsidRPr="00E6787F">
              <w:rPr>
                <w:sz w:val="26"/>
                <w:szCs w:val="26"/>
              </w:rPr>
              <w:t>100</w:t>
            </w:r>
          </w:p>
        </w:tc>
        <w:tc>
          <w:tcPr>
            <w:tcW w:w="1484" w:type="dxa"/>
          </w:tcPr>
          <w:p w:rsidR="000061C4" w:rsidRPr="00E6787F" w:rsidRDefault="000061C4" w:rsidP="00D06581">
            <w:pPr>
              <w:rPr>
                <w:sz w:val="26"/>
                <w:szCs w:val="26"/>
              </w:rPr>
            </w:pPr>
            <w:r w:rsidRPr="00E6787F">
              <w:rPr>
                <w:sz w:val="26"/>
                <w:szCs w:val="26"/>
              </w:rPr>
              <w:t>повыш</w:t>
            </w:r>
            <w:r w:rsidRPr="00E6787F">
              <w:rPr>
                <w:sz w:val="26"/>
                <w:szCs w:val="26"/>
              </w:rPr>
              <w:t>е</w:t>
            </w:r>
            <w:r w:rsidRPr="00E6787F">
              <w:rPr>
                <w:sz w:val="26"/>
                <w:szCs w:val="26"/>
              </w:rPr>
              <w:t>ние и</w:t>
            </w:r>
            <w:r w:rsidRPr="00E6787F">
              <w:rPr>
                <w:sz w:val="26"/>
                <w:szCs w:val="26"/>
              </w:rPr>
              <w:t>н</w:t>
            </w:r>
            <w:r w:rsidRPr="00E6787F">
              <w:rPr>
                <w:sz w:val="26"/>
                <w:szCs w:val="26"/>
              </w:rPr>
              <w:t>формац</w:t>
            </w:r>
            <w:r w:rsidRPr="00E6787F">
              <w:rPr>
                <w:sz w:val="26"/>
                <w:szCs w:val="26"/>
              </w:rPr>
              <w:t>и</w:t>
            </w:r>
            <w:r w:rsidRPr="00E6787F">
              <w:rPr>
                <w:sz w:val="26"/>
                <w:szCs w:val="26"/>
              </w:rPr>
              <w:t>онной гр</w:t>
            </w:r>
            <w:r w:rsidRPr="00E6787F">
              <w:rPr>
                <w:sz w:val="26"/>
                <w:szCs w:val="26"/>
              </w:rPr>
              <w:t>а</w:t>
            </w:r>
            <w:r w:rsidRPr="00E6787F">
              <w:rPr>
                <w:sz w:val="26"/>
                <w:szCs w:val="26"/>
              </w:rPr>
              <w:t>мотности хозяйс</w:t>
            </w:r>
            <w:r w:rsidRPr="00E6787F">
              <w:rPr>
                <w:sz w:val="26"/>
                <w:szCs w:val="26"/>
              </w:rPr>
              <w:t>т</w:t>
            </w:r>
            <w:r w:rsidRPr="00E6787F">
              <w:rPr>
                <w:sz w:val="26"/>
                <w:szCs w:val="26"/>
              </w:rPr>
              <w:t>вующих субъектов на данном рынке</w:t>
            </w:r>
          </w:p>
        </w:tc>
        <w:tc>
          <w:tcPr>
            <w:tcW w:w="959" w:type="dxa"/>
          </w:tcPr>
          <w:p w:rsidR="000061C4" w:rsidRPr="00E6787F" w:rsidRDefault="000061C4" w:rsidP="00D06581">
            <w:pPr>
              <w:jc w:val="center"/>
              <w:rPr>
                <w:sz w:val="26"/>
                <w:szCs w:val="26"/>
              </w:rPr>
            </w:pPr>
            <w:r w:rsidRPr="00E6787F">
              <w:rPr>
                <w:sz w:val="26"/>
                <w:szCs w:val="26"/>
              </w:rPr>
              <w:t>и</w:t>
            </w:r>
            <w:r w:rsidRPr="00E6787F">
              <w:rPr>
                <w:sz w:val="26"/>
                <w:szCs w:val="26"/>
              </w:rPr>
              <w:t>н</w:t>
            </w:r>
            <w:r w:rsidRPr="00E6787F">
              <w:rPr>
                <w:sz w:val="26"/>
                <w:szCs w:val="26"/>
              </w:rPr>
              <w:t>фо</w:t>
            </w:r>
            <w:r w:rsidRPr="00E6787F">
              <w:rPr>
                <w:sz w:val="26"/>
                <w:szCs w:val="26"/>
              </w:rPr>
              <w:t>р</w:t>
            </w:r>
            <w:r w:rsidRPr="00E6787F">
              <w:rPr>
                <w:sz w:val="26"/>
                <w:szCs w:val="26"/>
              </w:rPr>
              <w:t>мац</w:t>
            </w:r>
            <w:r w:rsidRPr="00E6787F">
              <w:rPr>
                <w:sz w:val="26"/>
                <w:szCs w:val="26"/>
              </w:rPr>
              <w:t>и</w:t>
            </w:r>
            <w:r w:rsidRPr="00E6787F">
              <w:rPr>
                <w:sz w:val="26"/>
                <w:szCs w:val="26"/>
              </w:rPr>
              <w:t>онные мат</w:t>
            </w:r>
            <w:r w:rsidRPr="00E6787F">
              <w:rPr>
                <w:sz w:val="26"/>
                <w:szCs w:val="26"/>
              </w:rPr>
              <w:t>е</w:t>
            </w:r>
            <w:r w:rsidRPr="00E6787F">
              <w:rPr>
                <w:sz w:val="26"/>
                <w:szCs w:val="26"/>
              </w:rPr>
              <w:t>риалы</w:t>
            </w:r>
          </w:p>
        </w:tc>
        <w:tc>
          <w:tcPr>
            <w:tcW w:w="1452" w:type="dxa"/>
          </w:tcPr>
          <w:p w:rsidR="000061C4" w:rsidRPr="00E6787F" w:rsidRDefault="003875C0" w:rsidP="00D06581">
            <w:pPr>
              <w:jc w:val="center"/>
              <w:rPr>
                <w:sz w:val="26"/>
                <w:szCs w:val="26"/>
              </w:rPr>
            </w:pPr>
            <w:r w:rsidRPr="00E6787F">
              <w:rPr>
                <w:sz w:val="26"/>
                <w:szCs w:val="26"/>
              </w:rPr>
              <w:t>ГП Углич; Админ</w:t>
            </w:r>
            <w:r w:rsidRPr="00E6787F">
              <w:rPr>
                <w:sz w:val="26"/>
                <w:szCs w:val="26"/>
              </w:rPr>
              <w:t>и</w:t>
            </w:r>
            <w:r w:rsidRPr="00E6787F">
              <w:rPr>
                <w:sz w:val="26"/>
                <w:szCs w:val="26"/>
              </w:rPr>
              <w:t>страции сельских поселений</w:t>
            </w:r>
          </w:p>
        </w:tc>
      </w:tr>
      <w:tr w:rsidR="00016EFD" w:rsidRPr="00E6787F" w:rsidTr="000A2F6B">
        <w:tc>
          <w:tcPr>
            <w:tcW w:w="2376" w:type="dxa"/>
          </w:tcPr>
          <w:p w:rsidR="00016EFD" w:rsidRPr="00E6787F" w:rsidRDefault="00016EFD" w:rsidP="00D86624">
            <w:pPr>
              <w:rPr>
                <w:bCs/>
                <w:sz w:val="26"/>
                <w:szCs w:val="26"/>
              </w:rPr>
            </w:pPr>
            <w:r w:rsidRPr="00E6787F">
              <w:rPr>
                <w:bCs/>
                <w:sz w:val="26"/>
                <w:szCs w:val="26"/>
              </w:rPr>
              <w:lastRenderedPageBreak/>
              <w:t>повышение откр</w:t>
            </w:r>
            <w:r w:rsidRPr="00E6787F">
              <w:rPr>
                <w:bCs/>
                <w:sz w:val="26"/>
                <w:szCs w:val="26"/>
              </w:rPr>
              <w:t>ы</w:t>
            </w:r>
            <w:r w:rsidRPr="00E6787F">
              <w:rPr>
                <w:bCs/>
                <w:sz w:val="26"/>
                <w:szCs w:val="26"/>
              </w:rPr>
              <w:t xml:space="preserve">тости информации в сфере </w:t>
            </w:r>
            <w:r w:rsidRPr="00E6787F">
              <w:rPr>
                <w:sz w:val="26"/>
                <w:szCs w:val="26"/>
              </w:rPr>
              <w:t>выполн</w:t>
            </w:r>
            <w:r w:rsidRPr="00E6787F">
              <w:rPr>
                <w:sz w:val="26"/>
                <w:szCs w:val="26"/>
              </w:rPr>
              <w:t>е</w:t>
            </w:r>
            <w:r w:rsidRPr="00E6787F">
              <w:rPr>
                <w:sz w:val="26"/>
                <w:szCs w:val="26"/>
              </w:rPr>
              <w:t>ния работ по бл</w:t>
            </w:r>
            <w:r w:rsidRPr="00E6787F">
              <w:rPr>
                <w:sz w:val="26"/>
                <w:szCs w:val="26"/>
              </w:rPr>
              <w:t>а</w:t>
            </w:r>
            <w:r w:rsidRPr="00E6787F">
              <w:rPr>
                <w:sz w:val="26"/>
                <w:szCs w:val="26"/>
              </w:rPr>
              <w:t>гоустройству г</w:t>
            </w:r>
            <w:r w:rsidRPr="00E6787F">
              <w:rPr>
                <w:sz w:val="26"/>
                <w:szCs w:val="26"/>
              </w:rPr>
              <w:t>о</w:t>
            </w:r>
            <w:r w:rsidRPr="00E6787F">
              <w:rPr>
                <w:sz w:val="26"/>
                <w:szCs w:val="26"/>
              </w:rPr>
              <w:t>родской среды</w:t>
            </w:r>
            <w:r w:rsidRPr="00E6787F">
              <w:rPr>
                <w:bCs/>
                <w:sz w:val="26"/>
                <w:szCs w:val="26"/>
              </w:rPr>
              <w:t>, в том числе о пр</w:t>
            </w:r>
            <w:r w:rsidRPr="00E6787F">
              <w:rPr>
                <w:bCs/>
                <w:sz w:val="26"/>
                <w:szCs w:val="26"/>
              </w:rPr>
              <w:t>о</w:t>
            </w:r>
            <w:r w:rsidRPr="00E6787F">
              <w:rPr>
                <w:bCs/>
                <w:sz w:val="26"/>
                <w:szCs w:val="26"/>
              </w:rPr>
              <w:t xml:space="preserve">ведении торгов, </w:t>
            </w:r>
            <w:r w:rsidRPr="00E6787F">
              <w:rPr>
                <w:sz w:val="26"/>
                <w:szCs w:val="26"/>
              </w:rPr>
              <w:t>на официальном са</w:t>
            </w:r>
            <w:r w:rsidRPr="00E6787F">
              <w:rPr>
                <w:sz w:val="26"/>
                <w:szCs w:val="26"/>
              </w:rPr>
              <w:t>й</w:t>
            </w:r>
            <w:r w:rsidRPr="00E6787F">
              <w:rPr>
                <w:sz w:val="26"/>
                <w:szCs w:val="26"/>
              </w:rPr>
              <w:t>те  Угличского м</w:t>
            </w:r>
            <w:r w:rsidRPr="00E6787F">
              <w:rPr>
                <w:sz w:val="26"/>
                <w:szCs w:val="26"/>
              </w:rPr>
              <w:t>у</w:t>
            </w:r>
            <w:r w:rsidRPr="00E6787F">
              <w:rPr>
                <w:sz w:val="26"/>
                <w:szCs w:val="26"/>
              </w:rPr>
              <w:t>ниципального ра</w:t>
            </w:r>
            <w:r w:rsidRPr="00E6787F">
              <w:rPr>
                <w:sz w:val="26"/>
                <w:szCs w:val="26"/>
              </w:rPr>
              <w:t>й</w:t>
            </w:r>
            <w:r w:rsidRPr="00E6787F">
              <w:rPr>
                <w:sz w:val="26"/>
                <w:szCs w:val="26"/>
              </w:rPr>
              <w:t>она в сети «Инте</w:t>
            </w:r>
            <w:r w:rsidRPr="00E6787F">
              <w:rPr>
                <w:sz w:val="26"/>
                <w:szCs w:val="26"/>
              </w:rPr>
              <w:t>р</w:t>
            </w:r>
            <w:r w:rsidRPr="00E6787F">
              <w:rPr>
                <w:sz w:val="26"/>
                <w:szCs w:val="26"/>
              </w:rPr>
              <w:t>нет»</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86624">
            <w:pPr>
              <w:rPr>
                <w:sz w:val="26"/>
                <w:szCs w:val="26"/>
              </w:rPr>
            </w:pPr>
            <w:r w:rsidRPr="00E6787F">
              <w:rPr>
                <w:sz w:val="26"/>
                <w:szCs w:val="26"/>
              </w:rPr>
              <w:t>размещ</w:t>
            </w:r>
            <w:r w:rsidRPr="00E6787F">
              <w:rPr>
                <w:sz w:val="26"/>
                <w:szCs w:val="26"/>
              </w:rPr>
              <w:t>е</w:t>
            </w:r>
            <w:r w:rsidRPr="00E6787F">
              <w:rPr>
                <w:sz w:val="26"/>
                <w:szCs w:val="26"/>
              </w:rPr>
              <w:t>ние и</w:t>
            </w:r>
            <w:r w:rsidRPr="00E6787F">
              <w:rPr>
                <w:sz w:val="26"/>
                <w:szCs w:val="26"/>
              </w:rPr>
              <w:t>н</w:t>
            </w:r>
            <w:r w:rsidRPr="00E6787F">
              <w:rPr>
                <w:sz w:val="26"/>
                <w:szCs w:val="26"/>
              </w:rPr>
              <w:t>формации о план</w:t>
            </w:r>
            <w:r w:rsidRPr="00E6787F">
              <w:rPr>
                <w:sz w:val="26"/>
                <w:szCs w:val="26"/>
              </w:rPr>
              <w:t>и</w:t>
            </w:r>
            <w:r w:rsidRPr="00E6787F">
              <w:rPr>
                <w:sz w:val="26"/>
                <w:szCs w:val="26"/>
              </w:rPr>
              <w:t>руемом провед</w:t>
            </w:r>
            <w:r w:rsidRPr="00E6787F">
              <w:rPr>
                <w:sz w:val="26"/>
                <w:szCs w:val="26"/>
              </w:rPr>
              <w:t>е</w:t>
            </w:r>
            <w:r w:rsidRPr="00E6787F">
              <w:rPr>
                <w:sz w:val="26"/>
                <w:szCs w:val="26"/>
              </w:rPr>
              <w:t>нии то</w:t>
            </w:r>
            <w:r w:rsidRPr="00E6787F">
              <w:rPr>
                <w:sz w:val="26"/>
                <w:szCs w:val="26"/>
              </w:rPr>
              <w:t>р</w:t>
            </w:r>
            <w:r w:rsidRPr="00E6787F">
              <w:rPr>
                <w:sz w:val="26"/>
                <w:szCs w:val="26"/>
              </w:rPr>
              <w:t>гов на офиц</w:t>
            </w:r>
            <w:r w:rsidRPr="00E6787F">
              <w:rPr>
                <w:sz w:val="26"/>
                <w:szCs w:val="26"/>
              </w:rPr>
              <w:t>и</w:t>
            </w:r>
            <w:r w:rsidRPr="00E6787F">
              <w:rPr>
                <w:sz w:val="26"/>
                <w:szCs w:val="26"/>
              </w:rPr>
              <w:t>альном сайте  У</w:t>
            </w:r>
            <w:r w:rsidRPr="00E6787F">
              <w:rPr>
                <w:sz w:val="26"/>
                <w:szCs w:val="26"/>
              </w:rPr>
              <w:t>г</w:t>
            </w:r>
            <w:r w:rsidRPr="00E6787F">
              <w:rPr>
                <w:sz w:val="26"/>
                <w:szCs w:val="26"/>
              </w:rPr>
              <w:t>личского муниц</w:t>
            </w:r>
            <w:r w:rsidRPr="00E6787F">
              <w:rPr>
                <w:sz w:val="26"/>
                <w:szCs w:val="26"/>
              </w:rPr>
              <w:t>и</w:t>
            </w:r>
            <w:r w:rsidRPr="00E6787F">
              <w:rPr>
                <w:sz w:val="26"/>
                <w:szCs w:val="26"/>
              </w:rPr>
              <w:t>пального района в сети «И</w:t>
            </w:r>
            <w:r w:rsidRPr="00E6787F">
              <w:rPr>
                <w:sz w:val="26"/>
                <w:szCs w:val="26"/>
              </w:rPr>
              <w:t>н</w:t>
            </w:r>
            <w:r w:rsidRPr="00E6787F">
              <w:rPr>
                <w:sz w:val="26"/>
                <w:szCs w:val="26"/>
              </w:rPr>
              <w:t>тернет»</w:t>
            </w:r>
          </w:p>
        </w:tc>
        <w:tc>
          <w:tcPr>
            <w:tcW w:w="1134" w:type="dxa"/>
          </w:tcPr>
          <w:p w:rsidR="00016EFD" w:rsidRPr="00E6787F" w:rsidRDefault="00016EFD"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shd w:val="clear" w:color="auto" w:fill="auto"/>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rPr>
                <w:sz w:val="26"/>
                <w:szCs w:val="26"/>
              </w:rPr>
            </w:pPr>
            <w:r w:rsidRPr="00E6787F">
              <w:rPr>
                <w:sz w:val="26"/>
                <w:szCs w:val="26"/>
              </w:rPr>
              <w:t>обеспеч</w:t>
            </w:r>
            <w:r w:rsidRPr="00E6787F">
              <w:rPr>
                <w:sz w:val="26"/>
                <w:szCs w:val="26"/>
              </w:rPr>
              <w:t>е</w:t>
            </w:r>
            <w:r w:rsidRPr="00E6787F">
              <w:rPr>
                <w:sz w:val="26"/>
                <w:szCs w:val="26"/>
              </w:rPr>
              <w:t>ние ма</w:t>
            </w:r>
            <w:r w:rsidRPr="00E6787F">
              <w:rPr>
                <w:sz w:val="26"/>
                <w:szCs w:val="26"/>
              </w:rPr>
              <w:t>к</w:t>
            </w:r>
            <w:r w:rsidRPr="00E6787F">
              <w:rPr>
                <w:sz w:val="26"/>
                <w:szCs w:val="26"/>
              </w:rPr>
              <w:t>сималь</w:t>
            </w:r>
            <w:r w:rsidRPr="00E6787F">
              <w:rPr>
                <w:sz w:val="26"/>
                <w:szCs w:val="26"/>
              </w:rPr>
              <w:softHyphen/>
              <w:t>ной доступн</w:t>
            </w:r>
            <w:r w:rsidRPr="00E6787F">
              <w:rPr>
                <w:sz w:val="26"/>
                <w:szCs w:val="26"/>
              </w:rPr>
              <w:t>о</w:t>
            </w:r>
            <w:r w:rsidRPr="00E6787F">
              <w:rPr>
                <w:sz w:val="26"/>
                <w:szCs w:val="26"/>
              </w:rPr>
              <w:t>сти и</w:t>
            </w:r>
            <w:r w:rsidRPr="00E6787F">
              <w:rPr>
                <w:sz w:val="26"/>
                <w:szCs w:val="26"/>
              </w:rPr>
              <w:t>н</w:t>
            </w:r>
            <w:r w:rsidRPr="00E6787F">
              <w:rPr>
                <w:sz w:val="26"/>
                <w:szCs w:val="26"/>
              </w:rPr>
              <w:t>формации и прозра</w:t>
            </w:r>
            <w:r w:rsidRPr="00E6787F">
              <w:rPr>
                <w:sz w:val="26"/>
                <w:szCs w:val="26"/>
              </w:rPr>
              <w:t>ч</w:t>
            </w:r>
            <w:r w:rsidRPr="00E6787F">
              <w:rPr>
                <w:sz w:val="26"/>
                <w:szCs w:val="26"/>
              </w:rPr>
              <w:t>ности у</w:t>
            </w:r>
            <w:r w:rsidRPr="00E6787F">
              <w:rPr>
                <w:sz w:val="26"/>
                <w:szCs w:val="26"/>
              </w:rPr>
              <w:t>с</w:t>
            </w:r>
            <w:r w:rsidRPr="00E6787F">
              <w:rPr>
                <w:sz w:val="26"/>
                <w:szCs w:val="26"/>
              </w:rPr>
              <w:t>ловий р</w:t>
            </w:r>
            <w:r w:rsidRPr="00E6787F">
              <w:rPr>
                <w:sz w:val="26"/>
                <w:szCs w:val="26"/>
              </w:rPr>
              <w:t>а</w:t>
            </w:r>
            <w:r w:rsidRPr="00E6787F">
              <w:rPr>
                <w:sz w:val="26"/>
                <w:szCs w:val="26"/>
              </w:rPr>
              <w:t xml:space="preserve">боты на данном рынке </w:t>
            </w:r>
          </w:p>
        </w:tc>
        <w:tc>
          <w:tcPr>
            <w:tcW w:w="959" w:type="dxa"/>
          </w:tcPr>
          <w:p w:rsidR="00016EFD" w:rsidRPr="00E6787F" w:rsidRDefault="00016EFD" w:rsidP="00D06581">
            <w:pPr>
              <w:jc w:val="center"/>
              <w:rPr>
                <w:sz w:val="26"/>
                <w:szCs w:val="26"/>
              </w:rPr>
            </w:pPr>
            <w:r w:rsidRPr="00E6787F">
              <w:rPr>
                <w:sz w:val="26"/>
                <w:szCs w:val="26"/>
              </w:rPr>
              <w:t>отчет</w:t>
            </w:r>
          </w:p>
        </w:tc>
        <w:tc>
          <w:tcPr>
            <w:tcW w:w="1452" w:type="dxa"/>
          </w:tcPr>
          <w:p w:rsidR="00016EFD" w:rsidRPr="00E6787F" w:rsidRDefault="00016EFD" w:rsidP="00ED5782">
            <w:pPr>
              <w:jc w:val="center"/>
              <w:rPr>
                <w:sz w:val="26"/>
                <w:szCs w:val="26"/>
              </w:rPr>
            </w:pPr>
            <w:r w:rsidRPr="00E6787F">
              <w:rPr>
                <w:sz w:val="26"/>
                <w:szCs w:val="26"/>
              </w:rPr>
              <w:t>ОМСУ Админ</w:t>
            </w:r>
            <w:r w:rsidRPr="00E6787F">
              <w:rPr>
                <w:sz w:val="26"/>
                <w:szCs w:val="26"/>
              </w:rPr>
              <w:t>и</w:t>
            </w:r>
            <w:r w:rsidRPr="00E6787F">
              <w:rPr>
                <w:sz w:val="26"/>
                <w:szCs w:val="26"/>
              </w:rPr>
              <w:t>страции сельских поселений</w:t>
            </w:r>
          </w:p>
        </w:tc>
      </w:tr>
      <w:tr w:rsidR="00016EFD" w:rsidRPr="00E6787F" w:rsidTr="000A2F6B">
        <w:tc>
          <w:tcPr>
            <w:tcW w:w="2376" w:type="dxa"/>
          </w:tcPr>
          <w:p w:rsidR="00016EFD" w:rsidRPr="00E6787F" w:rsidRDefault="00016EFD" w:rsidP="00D06581">
            <w:pPr>
              <w:rPr>
                <w:bCs/>
                <w:sz w:val="26"/>
                <w:szCs w:val="26"/>
              </w:rPr>
            </w:pPr>
            <w:r w:rsidRPr="00E6787F">
              <w:rPr>
                <w:bCs/>
                <w:sz w:val="26"/>
                <w:szCs w:val="26"/>
              </w:rPr>
              <w:t>подготовка анал</w:t>
            </w:r>
            <w:r w:rsidRPr="00E6787F">
              <w:rPr>
                <w:bCs/>
                <w:sz w:val="26"/>
                <w:szCs w:val="26"/>
              </w:rPr>
              <w:t>и</w:t>
            </w:r>
            <w:r w:rsidRPr="00E6787F">
              <w:rPr>
                <w:bCs/>
                <w:sz w:val="26"/>
                <w:szCs w:val="26"/>
              </w:rPr>
              <w:t>тической инфо</w:t>
            </w:r>
            <w:r w:rsidRPr="00E6787F">
              <w:rPr>
                <w:bCs/>
                <w:sz w:val="26"/>
                <w:szCs w:val="26"/>
              </w:rPr>
              <w:t>р</w:t>
            </w:r>
            <w:r w:rsidRPr="00E6787F">
              <w:rPr>
                <w:bCs/>
                <w:sz w:val="26"/>
                <w:szCs w:val="26"/>
              </w:rPr>
              <w:t xml:space="preserve">мации в сфере </w:t>
            </w:r>
            <w:r w:rsidRPr="00E6787F">
              <w:rPr>
                <w:sz w:val="26"/>
                <w:szCs w:val="26"/>
              </w:rPr>
              <w:t>в</w:t>
            </w:r>
            <w:r w:rsidRPr="00E6787F">
              <w:rPr>
                <w:sz w:val="26"/>
                <w:szCs w:val="26"/>
              </w:rPr>
              <w:t>ы</w:t>
            </w:r>
            <w:r w:rsidRPr="00E6787F">
              <w:rPr>
                <w:sz w:val="26"/>
                <w:szCs w:val="26"/>
              </w:rPr>
              <w:t>полнения работ по благоустройству городской среды</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86624">
            <w:pPr>
              <w:rPr>
                <w:sz w:val="26"/>
                <w:szCs w:val="26"/>
              </w:rPr>
            </w:pPr>
            <w:r w:rsidRPr="00E6787F">
              <w:rPr>
                <w:sz w:val="26"/>
                <w:szCs w:val="26"/>
              </w:rPr>
              <w:t>размещ</w:t>
            </w:r>
            <w:r w:rsidRPr="00E6787F">
              <w:rPr>
                <w:sz w:val="26"/>
                <w:szCs w:val="26"/>
              </w:rPr>
              <w:t>е</w:t>
            </w:r>
            <w:r w:rsidRPr="00E6787F">
              <w:rPr>
                <w:sz w:val="26"/>
                <w:szCs w:val="26"/>
              </w:rPr>
              <w:t>ние ан</w:t>
            </w:r>
            <w:r w:rsidRPr="00E6787F">
              <w:rPr>
                <w:sz w:val="26"/>
                <w:szCs w:val="26"/>
              </w:rPr>
              <w:t>а</w:t>
            </w:r>
            <w:r w:rsidRPr="00E6787F">
              <w:rPr>
                <w:sz w:val="26"/>
                <w:szCs w:val="26"/>
              </w:rPr>
              <w:t>литич</w:t>
            </w:r>
            <w:r w:rsidRPr="00E6787F">
              <w:rPr>
                <w:sz w:val="26"/>
                <w:szCs w:val="26"/>
              </w:rPr>
              <w:t>е</w:t>
            </w:r>
            <w:r w:rsidRPr="00E6787F">
              <w:rPr>
                <w:sz w:val="26"/>
                <w:szCs w:val="26"/>
              </w:rPr>
              <w:t>ской и</w:t>
            </w:r>
            <w:r w:rsidRPr="00E6787F">
              <w:rPr>
                <w:sz w:val="26"/>
                <w:szCs w:val="26"/>
              </w:rPr>
              <w:t>н</w:t>
            </w:r>
            <w:r w:rsidRPr="00E6787F">
              <w:rPr>
                <w:sz w:val="26"/>
                <w:szCs w:val="26"/>
              </w:rPr>
              <w:t>формации о резул</w:t>
            </w:r>
            <w:r w:rsidRPr="00E6787F">
              <w:rPr>
                <w:sz w:val="26"/>
                <w:szCs w:val="26"/>
              </w:rPr>
              <w:t>ь</w:t>
            </w:r>
            <w:r w:rsidRPr="00E6787F">
              <w:rPr>
                <w:sz w:val="26"/>
                <w:szCs w:val="26"/>
              </w:rPr>
              <w:t>татах проведе</w:t>
            </w:r>
            <w:r w:rsidRPr="00E6787F">
              <w:rPr>
                <w:sz w:val="26"/>
                <w:szCs w:val="26"/>
              </w:rPr>
              <w:t>н</w:t>
            </w:r>
            <w:r w:rsidRPr="00E6787F">
              <w:rPr>
                <w:sz w:val="26"/>
                <w:szCs w:val="26"/>
              </w:rPr>
              <w:lastRenderedPageBreak/>
              <w:t>ных то</w:t>
            </w:r>
            <w:r w:rsidRPr="00E6787F">
              <w:rPr>
                <w:sz w:val="26"/>
                <w:szCs w:val="26"/>
              </w:rPr>
              <w:t>р</w:t>
            </w:r>
            <w:r w:rsidRPr="00E6787F">
              <w:rPr>
                <w:sz w:val="26"/>
                <w:szCs w:val="26"/>
              </w:rPr>
              <w:t>гов (в день по</w:t>
            </w:r>
            <w:r w:rsidRPr="00E6787F">
              <w:rPr>
                <w:sz w:val="26"/>
                <w:szCs w:val="26"/>
              </w:rPr>
              <w:t>д</w:t>
            </w:r>
            <w:r w:rsidRPr="00E6787F">
              <w:rPr>
                <w:sz w:val="26"/>
                <w:szCs w:val="26"/>
              </w:rPr>
              <w:t>писания проток</w:t>
            </w:r>
            <w:r w:rsidRPr="00E6787F">
              <w:rPr>
                <w:sz w:val="26"/>
                <w:szCs w:val="26"/>
              </w:rPr>
              <w:t>о</w:t>
            </w:r>
            <w:r w:rsidRPr="00E6787F">
              <w:rPr>
                <w:sz w:val="26"/>
                <w:szCs w:val="26"/>
              </w:rPr>
              <w:t>ла) на офиц</w:t>
            </w:r>
            <w:r w:rsidRPr="00E6787F">
              <w:rPr>
                <w:sz w:val="26"/>
                <w:szCs w:val="26"/>
              </w:rPr>
              <w:t>и</w:t>
            </w:r>
            <w:r w:rsidRPr="00E6787F">
              <w:rPr>
                <w:sz w:val="26"/>
                <w:szCs w:val="26"/>
              </w:rPr>
              <w:t>альном сайте  У</w:t>
            </w:r>
            <w:r w:rsidRPr="00E6787F">
              <w:rPr>
                <w:sz w:val="26"/>
                <w:szCs w:val="26"/>
              </w:rPr>
              <w:t>г</w:t>
            </w:r>
            <w:r w:rsidRPr="00E6787F">
              <w:rPr>
                <w:sz w:val="26"/>
                <w:szCs w:val="26"/>
              </w:rPr>
              <w:t>личского муниц</w:t>
            </w:r>
            <w:r w:rsidRPr="00E6787F">
              <w:rPr>
                <w:sz w:val="26"/>
                <w:szCs w:val="26"/>
              </w:rPr>
              <w:t>и</w:t>
            </w:r>
            <w:r w:rsidRPr="00E6787F">
              <w:rPr>
                <w:sz w:val="26"/>
                <w:szCs w:val="26"/>
              </w:rPr>
              <w:t>пального района в сети «И</w:t>
            </w:r>
            <w:r w:rsidRPr="00E6787F">
              <w:rPr>
                <w:sz w:val="26"/>
                <w:szCs w:val="26"/>
              </w:rPr>
              <w:t>н</w:t>
            </w:r>
            <w:r w:rsidRPr="00E6787F">
              <w:rPr>
                <w:sz w:val="26"/>
                <w:szCs w:val="26"/>
              </w:rPr>
              <w:t>тернет»</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shd w:val="clear" w:color="auto" w:fill="auto"/>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rPr>
                <w:sz w:val="26"/>
                <w:szCs w:val="26"/>
              </w:rPr>
            </w:pPr>
            <w:r w:rsidRPr="00E6787F">
              <w:rPr>
                <w:sz w:val="26"/>
                <w:szCs w:val="26"/>
              </w:rPr>
              <w:t>доступ х</w:t>
            </w:r>
            <w:r w:rsidRPr="00E6787F">
              <w:rPr>
                <w:sz w:val="26"/>
                <w:szCs w:val="26"/>
              </w:rPr>
              <w:t>о</w:t>
            </w:r>
            <w:r w:rsidRPr="00E6787F">
              <w:rPr>
                <w:sz w:val="26"/>
                <w:szCs w:val="26"/>
              </w:rPr>
              <w:t>зяйству</w:t>
            </w:r>
            <w:r w:rsidRPr="00E6787F">
              <w:rPr>
                <w:sz w:val="26"/>
                <w:szCs w:val="26"/>
              </w:rPr>
              <w:t>ю</w:t>
            </w:r>
            <w:r w:rsidRPr="00E6787F">
              <w:rPr>
                <w:sz w:val="26"/>
                <w:szCs w:val="26"/>
              </w:rPr>
              <w:t>щих суб</w:t>
            </w:r>
            <w:r w:rsidRPr="00E6787F">
              <w:rPr>
                <w:sz w:val="26"/>
                <w:szCs w:val="26"/>
              </w:rPr>
              <w:t>ъ</w:t>
            </w:r>
            <w:r w:rsidRPr="00E6787F">
              <w:rPr>
                <w:sz w:val="26"/>
                <w:szCs w:val="26"/>
              </w:rPr>
              <w:t>ектов к информ</w:t>
            </w:r>
            <w:r w:rsidRPr="00E6787F">
              <w:rPr>
                <w:sz w:val="26"/>
                <w:szCs w:val="26"/>
              </w:rPr>
              <w:t>а</w:t>
            </w:r>
            <w:r w:rsidRPr="00E6787F">
              <w:rPr>
                <w:sz w:val="26"/>
                <w:szCs w:val="26"/>
              </w:rPr>
              <w:t>ции о ре</w:t>
            </w:r>
            <w:r w:rsidRPr="00E6787F">
              <w:rPr>
                <w:sz w:val="26"/>
                <w:szCs w:val="26"/>
              </w:rPr>
              <w:t>а</w:t>
            </w:r>
            <w:r w:rsidRPr="00E6787F">
              <w:rPr>
                <w:sz w:val="26"/>
                <w:szCs w:val="26"/>
              </w:rPr>
              <w:t>лизации меропри</w:t>
            </w:r>
            <w:r w:rsidRPr="00E6787F">
              <w:rPr>
                <w:sz w:val="26"/>
                <w:szCs w:val="26"/>
              </w:rPr>
              <w:t>я</w:t>
            </w:r>
            <w:r w:rsidRPr="00E6787F">
              <w:rPr>
                <w:sz w:val="26"/>
                <w:szCs w:val="26"/>
              </w:rPr>
              <w:lastRenderedPageBreak/>
              <w:t>тий на данном рынке</w:t>
            </w:r>
          </w:p>
        </w:tc>
        <w:tc>
          <w:tcPr>
            <w:tcW w:w="959" w:type="dxa"/>
          </w:tcPr>
          <w:p w:rsidR="00016EFD" w:rsidRPr="00E6787F" w:rsidRDefault="00016EFD" w:rsidP="00D06581">
            <w:pPr>
              <w:jc w:val="center"/>
              <w:rPr>
                <w:sz w:val="26"/>
                <w:szCs w:val="26"/>
              </w:rPr>
            </w:pPr>
            <w:r w:rsidRPr="00E6787F">
              <w:rPr>
                <w:sz w:val="26"/>
                <w:szCs w:val="26"/>
              </w:rPr>
              <w:lastRenderedPageBreak/>
              <w:t>отчет</w:t>
            </w:r>
          </w:p>
        </w:tc>
        <w:tc>
          <w:tcPr>
            <w:tcW w:w="1452" w:type="dxa"/>
          </w:tcPr>
          <w:p w:rsidR="00016EFD" w:rsidRPr="00E6787F" w:rsidRDefault="00016EFD" w:rsidP="00D06581">
            <w:pPr>
              <w:jc w:val="center"/>
              <w:rPr>
                <w:sz w:val="26"/>
                <w:szCs w:val="26"/>
              </w:rPr>
            </w:pPr>
            <w:r w:rsidRPr="00E6787F">
              <w:rPr>
                <w:sz w:val="26"/>
                <w:szCs w:val="26"/>
              </w:rPr>
              <w:t>ОМСУ Админ</w:t>
            </w:r>
            <w:r w:rsidRPr="00E6787F">
              <w:rPr>
                <w:sz w:val="26"/>
                <w:szCs w:val="26"/>
              </w:rPr>
              <w:t>и</w:t>
            </w:r>
            <w:r w:rsidRPr="00E6787F">
              <w:rPr>
                <w:sz w:val="26"/>
                <w:szCs w:val="26"/>
              </w:rPr>
              <w:t>страции сельских поселений</w:t>
            </w:r>
          </w:p>
        </w:tc>
      </w:tr>
      <w:tr w:rsidR="00016EFD" w:rsidRPr="00E6787F" w:rsidTr="000A2F6B">
        <w:tc>
          <w:tcPr>
            <w:tcW w:w="15701" w:type="dxa"/>
            <w:gridSpan w:val="12"/>
          </w:tcPr>
          <w:p w:rsidR="000A2F6B" w:rsidRDefault="00016EFD" w:rsidP="00D06581">
            <w:pPr>
              <w:jc w:val="center"/>
              <w:rPr>
                <w:b/>
                <w:sz w:val="26"/>
                <w:szCs w:val="26"/>
              </w:rPr>
            </w:pPr>
            <w:r w:rsidRPr="000A2F6B">
              <w:rPr>
                <w:b/>
                <w:sz w:val="26"/>
                <w:szCs w:val="26"/>
              </w:rPr>
              <w:lastRenderedPageBreak/>
              <w:t xml:space="preserve">3. Рынок оказания услуг по перевозке пассажиров автомобильным транспортом </w:t>
            </w:r>
          </w:p>
          <w:p w:rsidR="00016EFD" w:rsidRPr="000A2F6B" w:rsidRDefault="00016EFD" w:rsidP="00D06581">
            <w:pPr>
              <w:jc w:val="center"/>
              <w:rPr>
                <w:b/>
                <w:sz w:val="26"/>
                <w:szCs w:val="26"/>
              </w:rPr>
            </w:pPr>
            <w:r w:rsidRPr="000A2F6B">
              <w:rPr>
                <w:b/>
                <w:sz w:val="26"/>
                <w:szCs w:val="26"/>
              </w:rPr>
              <w:t>по муниципальным маршрутам регулярных перевозок</w:t>
            </w:r>
          </w:p>
        </w:tc>
      </w:tr>
      <w:tr w:rsidR="00016EFD" w:rsidRPr="00E6787F" w:rsidTr="000A2F6B">
        <w:tc>
          <w:tcPr>
            <w:tcW w:w="15701" w:type="dxa"/>
            <w:gridSpan w:val="12"/>
          </w:tcPr>
          <w:p w:rsidR="00016EFD" w:rsidRPr="00E6787F" w:rsidRDefault="00016EFD" w:rsidP="00D06581">
            <w:pPr>
              <w:jc w:val="both"/>
              <w:rPr>
                <w:sz w:val="26"/>
                <w:szCs w:val="26"/>
              </w:rPr>
            </w:pPr>
            <w:r w:rsidRPr="00E6787F">
              <w:rPr>
                <w:sz w:val="26"/>
                <w:szCs w:val="26"/>
              </w:rPr>
              <w:t xml:space="preserve">Задача: содействие развитию конкуренции на рынке оказания услуг по перевозке пассажиров автомобильным транспортом </w:t>
            </w:r>
            <w:r w:rsidRPr="00E6787F">
              <w:rPr>
                <w:sz w:val="26"/>
                <w:szCs w:val="26"/>
              </w:rPr>
              <w:br/>
              <w:t>по муниципальным маршрутам регулярных перевозок. В 2020 году доля организаций частной формы собственности на рынке оказания услуг по перевозке пассажиров автомобильным транспортом по муниципальным маршрутам регулярных перевозок, оказанных (выпо</w:t>
            </w:r>
            <w:r w:rsidRPr="00E6787F">
              <w:rPr>
                <w:sz w:val="26"/>
                <w:szCs w:val="26"/>
              </w:rPr>
              <w:t>л</w:t>
            </w:r>
            <w:r w:rsidRPr="00E6787F">
              <w:rPr>
                <w:sz w:val="26"/>
                <w:szCs w:val="26"/>
              </w:rPr>
              <w:t xml:space="preserve">ненных) организациями частной формы собственности, составляла 100 процентов. </w:t>
            </w:r>
          </w:p>
          <w:p w:rsidR="00016EFD" w:rsidRPr="00E6787F" w:rsidRDefault="00016EFD" w:rsidP="005062E1">
            <w:pPr>
              <w:ind w:firstLine="709"/>
              <w:jc w:val="both"/>
              <w:rPr>
                <w:sz w:val="26"/>
                <w:szCs w:val="26"/>
              </w:rPr>
            </w:pPr>
            <w:r w:rsidRPr="00E6787F">
              <w:rPr>
                <w:sz w:val="26"/>
                <w:szCs w:val="26"/>
              </w:rPr>
              <w:t>Ответственными исполнителями за достижение ключевого показателя является управление экономики и прогнозирования Угли</w:t>
            </w:r>
            <w:r w:rsidRPr="00E6787F">
              <w:rPr>
                <w:sz w:val="26"/>
                <w:szCs w:val="26"/>
              </w:rPr>
              <w:t>ч</w:t>
            </w:r>
            <w:r w:rsidRPr="00E6787F">
              <w:rPr>
                <w:sz w:val="26"/>
                <w:szCs w:val="26"/>
              </w:rPr>
              <w:t>ского муниципального района.</w:t>
            </w:r>
          </w:p>
          <w:p w:rsidR="00016EFD" w:rsidRPr="00E6787F" w:rsidRDefault="00016EFD" w:rsidP="005062E1">
            <w:pPr>
              <w:ind w:firstLine="709"/>
              <w:jc w:val="both"/>
              <w:rPr>
                <w:sz w:val="26"/>
                <w:szCs w:val="26"/>
              </w:rPr>
            </w:pPr>
            <w:r w:rsidRPr="00E6787F">
              <w:rPr>
                <w:sz w:val="26"/>
                <w:szCs w:val="26"/>
              </w:rPr>
              <w:t>В Угличском муниципальном районе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p w:rsidR="00016EFD" w:rsidRPr="00E6787F" w:rsidRDefault="00016EFD" w:rsidP="005062E1">
            <w:pPr>
              <w:ind w:firstLine="709"/>
              <w:jc w:val="both"/>
              <w:rPr>
                <w:sz w:val="26"/>
                <w:szCs w:val="26"/>
              </w:rPr>
            </w:pPr>
            <w:r w:rsidRPr="00E6787F">
              <w:rPr>
                <w:sz w:val="26"/>
                <w:szCs w:val="26"/>
              </w:rPr>
              <w:lastRenderedPageBreak/>
              <w:t>На территории Угличского муниципального района оказание услуг по перевозке пассажиров автомобильным транспортом по м</w:t>
            </w:r>
            <w:r w:rsidRPr="00E6787F">
              <w:rPr>
                <w:sz w:val="26"/>
                <w:szCs w:val="26"/>
              </w:rPr>
              <w:t>у</w:t>
            </w:r>
            <w:r w:rsidRPr="00E6787F">
              <w:rPr>
                <w:sz w:val="26"/>
                <w:szCs w:val="26"/>
              </w:rPr>
              <w:t>ниципальным маршрутам регулярных перевозок осуществляют деятельность 4 хозяйствующих субъекта частной формы собственности.</w:t>
            </w:r>
          </w:p>
          <w:p w:rsidR="00016EFD" w:rsidRPr="00E6787F" w:rsidRDefault="00016EFD" w:rsidP="005062E1">
            <w:pPr>
              <w:ind w:firstLine="709"/>
              <w:jc w:val="both"/>
              <w:rPr>
                <w:sz w:val="26"/>
                <w:szCs w:val="26"/>
              </w:rPr>
            </w:pPr>
            <w:r w:rsidRPr="00E6787F">
              <w:rPr>
                <w:sz w:val="26"/>
                <w:szCs w:val="26"/>
              </w:rPr>
              <w:t>Административными и экономическими барьерами входа на рынок хозяйствующих субъектов являются:</w:t>
            </w:r>
          </w:p>
          <w:p w:rsidR="00016EFD" w:rsidRPr="00E6787F" w:rsidRDefault="00016EFD" w:rsidP="005062E1">
            <w:pPr>
              <w:ind w:firstLine="709"/>
              <w:jc w:val="both"/>
              <w:rPr>
                <w:sz w:val="26"/>
                <w:szCs w:val="26"/>
              </w:rPr>
            </w:pPr>
            <w:r w:rsidRPr="00E6787F">
              <w:rPr>
                <w:sz w:val="26"/>
                <w:szCs w:val="26"/>
              </w:rPr>
              <w:t>- получение лицензии на осуществление деятельности по перевозкам пассажиров;</w:t>
            </w:r>
          </w:p>
          <w:p w:rsidR="00016EFD" w:rsidRPr="00E6787F" w:rsidRDefault="00016EFD" w:rsidP="005062E1">
            <w:pPr>
              <w:ind w:firstLine="709"/>
              <w:jc w:val="both"/>
              <w:rPr>
                <w:sz w:val="26"/>
                <w:szCs w:val="26"/>
              </w:rPr>
            </w:pPr>
            <w:r w:rsidRPr="00E6787F">
              <w:rPr>
                <w:sz w:val="26"/>
                <w:szCs w:val="26"/>
              </w:rPr>
              <w:t>- высокие первоначальные затраты при входе на рынок;</w:t>
            </w:r>
          </w:p>
          <w:p w:rsidR="00016EFD" w:rsidRPr="00E6787F" w:rsidRDefault="00016EFD" w:rsidP="005062E1">
            <w:pPr>
              <w:ind w:firstLine="709"/>
              <w:jc w:val="both"/>
              <w:rPr>
                <w:sz w:val="26"/>
                <w:szCs w:val="26"/>
              </w:rPr>
            </w:pPr>
            <w:r w:rsidRPr="00E6787F">
              <w:rPr>
                <w:sz w:val="26"/>
                <w:szCs w:val="26"/>
              </w:rPr>
              <w:t>- тарифное регулирование стоимости проезда;</w:t>
            </w:r>
          </w:p>
          <w:p w:rsidR="00016EFD" w:rsidRPr="00E6787F" w:rsidRDefault="00016EFD" w:rsidP="005062E1">
            <w:pPr>
              <w:ind w:firstLine="709"/>
              <w:jc w:val="both"/>
              <w:rPr>
                <w:sz w:val="26"/>
                <w:szCs w:val="26"/>
              </w:rPr>
            </w:pPr>
            <w:r w:rsidRPr="00E6787F">
              <w:rPr>
                <w:sz w:val="26"/>
                <w:szCs w:val="26"/>
              </w:rPr>
              <w:t>- выполнение требований к участникам открытого конкурса в соответствии с Федеральным законом от 13.06.2015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p>
          <w:p w:rsidR="00016EFD" w:rsidRPr="00E6787F" w:rsidRDefault="00016EFD" w:rsidP="005062E1">
            <w:pPr>
              <w:ind w:firstLine="709"/>
              <w:jc w:val="both"/>
              <w:rPr>
                <w:sz w:val="26"/>
                <w:szCs w:val="26"/>
              </w:rPr>
            </w:pPr>
            <w:r w:rsidRPr="00E6787F">
              <w:rPr>
                <w:sz w:val="26"/>
                <w:szCs w:val="26"/>
              </w:rPr>
              <w:t>- плановые и внеплановые проверки со стороны контролирующих органов;</w:t>
            </w:r>
          </w:p>
          <w:p w:rsidR="00016EFD" w:rsidRPr="00E6787F" w:rsidRDefault="00016EFD" w:rsidP="005062E1">
            <w:pPr>
              <w:jc w:val="both"/>
              <w:rPr>
                <w:sz w:val="26"/>
                <w:szCs w:val="26"/>
              </w:rPr>
            </w:pPr>
            <w:r w:rsidRPr="00E6787F">
              <w:rPr>
                <w:sz w:val="26"/>
                <w:szCs w:val="26"/>
              </w:rPr>
              <w:t>- затраты на установку оборудования для подключения к глобальной навигационной спутниковой системе (ГЛОНАСС).</w:t>
            </w:r>
          </w:p>
        </w:tc>
      </w:tr>
      <w:tr w:rsidR="00016EFD" w:rsidRPr="00E6787F" w:rsidTr="000A2F6B">
        <w:tc>
          <w:tcPr>
            <w:tcW w:w="2376" w:type="dxa"/>
          </w:tcPr>
          <w:p w:rsidR="00016EFD" w:rsidRPr="00E6787F" w:rsidRDefault="00016EFD" w:rsidP="00D06581">
            <w:pPr>
              <w:rPr>
                <w:sz w:val="26"/>
                <w:szCs w:val="26"/>
              </w:rPr>
            </w:pPr>
            <w:r w:rsidRPr="00E6787F">
              <w:rPr>
                <w:sz w:val="26"/>
                <w:szCs w:val="26"/>
              </w:rPr>
              <w:lastRenderedPageBreak/>
              <w:t>Создание условий для развития ко</w:t>
            </w:r>
            <w:r w:rsidRPr="00E6787F">
              <w:rPr>
                <w:sz w:val="26"/>
                <w:szCs w:val="26"/>
              </w:rPr>
              <w:t>н</w:t>
            </w:r>
            <w:r w:rsidRPr="00E6787F">
              <w:rPr>
                <w:sz w:val="26"/>
                <w:szCs w:val="26"/>
              </w:rPr>
              <w:t>куренции на рынке оказания услуг по перевозке пасс</w:t>
            </w:r>
            <w:r w:rsidRPr="00E6787F">
              <w:rPr>
                <w:sz w:val="26"/>
                <w:szCs w:val="26"/>
              </w:rPr>
              <w:t>а</w:t>
            </w:r>
            <w:r w:rsidRPr="00E6787F">
              <w:rPr>
                <w:sz w:val="26"/>
                <w:szCs w:val="26"/>
              </w:rPr>
              <w:t>жиров автом</w:t>
            </w:r>
            <w:r w:rsidRPr="00E6787F">
              <w:rPr>
                <w:sz w:val="26"/>
                <w:szCs w:val="26"/>
              </w:rPr>
              <w:t>о</w:t>
            </w:r>
            <w:r w:rsidRPr="00E6787F">
              <w:rPr>
                <w:sz w:val="26"/>
                <w:szCs w:val="26"/>
              </w:rPr>
              <w:t>бильным тран</w:t>
            </w:r>
            <w:r w:rsidRPr="00E6787F">
              <w:rPr>
                <w:sz w:val="26"/>
                <w:szCs w:val="26"/>
              </w:rPr>
              <w:t>с</w:t>
            </w:r>
            <w:r w:rsidRPr="00E6787F">
              <w:rPr>
                <w:sz w:val="26"/>
                <w:szCs w:val="26"/>
              </w:rPr>
              <w:t>портом по мун</w:t>
            </w:r>
            <w:r w:rsidRPr="00E6787F">
              <w:rPr>
                <w:sz w:val="26"/>
                <w:szCs w:val="26"/>
              </w:rPr>
              <w:t>и</w:t>
            </w:r>
            <w:r w:rsidRPr="00E6787F">
              <w:rPr>
                <w:sz w:val="26"/>
                <w:szCs w:val="26"/>
              </w:rPr>
              <w:t>ципальным ма</w:t>
            </w:r>
            <w:r w:rsidRPr="00E6787F">
              <w:rPr>
                <w:sz w:val="26"/>
                <w:szCs w:val="26"/>
              </w:rPr>
              <w:t>р</w:t>
            </w:r>
            <w:r w:rsidRPr="00E6787F">
              <w:rPr>
                <w:sz w:val="26"/>
                <w:szCs w:val="26"/>
              </w:rPr>
              <w:t>шрутам регуля</w:t>
            </w:r>
            <w:r w:rsidRPr="00E6787F">
              <w:rPr>
                <w:sz w:val="26"/>
                <w:szCs w:val="26"/>
              </w:rPr>
              <w:t>р</w:t>
            </w:r>
            <w:r w:rsidRPr="00E6787F">
              <w:rPr>
                <w:sz w:val="26"/>
                <w:szCs w:val="26"/>
              </w:rPr>
              <w:t>ных перевозок</w:t>
            </w: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r w:rsidRPr="00E6787F">
              <w:rPr>
                <w:sz w:val="26"/>
                <w:szCs w:val="26"/>
              </w:rPr>
              <w:t>включая мер</w:t>
            </w:r>
            <w:r w:rsidRPr="00E6787F">
              <w:rPr>
                <w:sz w:val="26"/>
                <w:szCs w:val="26"/>
              </w:rPr>
              <w:t>о</w:t>
            </w:r>
            <w:r w:rsidRPr="00E6787F">
              <w:rPr>
                <w:sz w:val="26"/>
                <w:szCs w:val="26"/>
              </w:rPr>
              <w:t>приятия:</w:t>
            </w:r>
          </w:p>
        </w:tc>
        <w:tc>
          <w:tcPr>
            <w:tcW w:w="1276" w:type="dxa"/>
          </w:tcPr>
          <w:p w:rsidR="00016EFD" w:rsidRPr="00E6787F" w:rsidRDefault="00016EFD"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доля у</w:t>
            </w:r>
            <w:r w:rsidRPr="00E6787F">
              <w:rPr>
                <w:sz w:val="26"/>
                <w:szCs w:val="26"/>
              </w:rPr>
              <w:t>с</w:t>
            </w:r>
            <w:r w:rsidRPr="00E6787F">
              <w:rPr>
                <w:sz w:val="26"/>
                <w:szCs w:val="26"/>
              </w:rPr>
              <w:t>луг (р</w:t>
            </w:r>
            <w:r w:rsidRPr="00E6787F">
              <w:rPr>
                <w:sz w:val="26"/>
                <w:szCs w:val="26"/>
              </w:rPr>
              <w:t>а</w:t>
            </w:r>
            <w:r w:rsidRPr="00E6787F">
              <w:rPr>
                <w:sz w:val="26"/>
                <w:szCs w:val="26"/>
              </w:rPr>
              <w:t>бот) по перевозке пассаж</w:t>
            </w:r>
            <w:r w:rsidRPr="00E6787F">
              <w:rPr>
                <w:sz w:val="26"/>
                <w:szCs w:val="26"/>
              </w:rPr>
              <w:t>и</w:t>
            </w:r>
            <w:r w:rsidRPr="00E6787F">
              <w:rPr>
                <w:sz w:val="26"/>
                <w:szCs w:val="26"/>
              </w:rPr>
              <w:t>ров авт</w:t>
            </w:r>
            <w:r w:rsidRPr="00E6787F">
              <w:rPr>
                <w:sz w:val="26"/>
                <w:szCs w:val="26"/>
              </w:rPr>
              <w:t>о</w:t>
            </w:r>
            <w:r w:rsidRPr="00E6787F">
              <w:rPr>
                <w:sz w:val="26"/>
                <w:szCs w:val="26"/>
              </w:rPr>
              <w:t>мобил</w:t>
            </w:r>
            <w:r w:rsidRPr="00E6787F">
              <w:rPr>
                <w:sz w:val="26"/>
                <w:szCs w:val="26"/>
              </w:rPr>
              <w:t>ь</w:t>
            </w:r>
            <w:r w:rsidRPr="00E6787F">
              <w:rPr>
                <w:sz w:val="26"/>
                <w:szCs w:val="26"/>
              </w:rPr>
              <w:t>ным транспо</w:t>
            </w:r>
            <w:r w:rsidRPr="00E6787F">
              <w:rPr>
                <w:sz w:val="26"/>
                <w:szCs w:val="26"/>
              </w:rPr>
              <w:t>р</w:t>
            </w:r>
            <w:r w:rsidRPr="00E6787F">
              <w:rPr>
                <w:sz w:val="26"/>
                <w:szCs w:val="26"/>
              </w:rPr>
              <w:t>том по муниц</w:t>
            </w:r>
            <w:r w:rsidRPr="00E6787F">
              <w:rPr>
                <w:sz w:val="26"/>
                <w:szCs w:val="26"/>
              </w:rPr>
              <w:t>и</w:t>
            </w:r>
            <w:r w:rsidRPr="00E6787F">
              <w:rPr>
                <w:sz w:val="26"/>
                <w:szCs w:val="26"/>
              </w:rPr>
              <w:t>пальным маршр</w:t>
            </w:r>
            <w:r w:rsidRPr="00E6787F">
              <w:rPr>
                <w:sz w:val="26"/>
                <w:szCs w:val="26"/>
              </w:rPr>
              <w:t>у</w:t>
            </w:r>
            <w:r w:rsidRPr="00E6787F">
              <w:rPr>
                <w:sz w:val="26"/>
                <w:szCs w:val="26"/>
              </w:rPr>
              <w:t>там рег</w:t>
            </w:r>
            <w:r w:rsidRPr="00E6787F">
              <w:rPr>
                <w:sz w:val="26"/>
                <w:szCs w:val="26"/>
              </w:rPr>
              <w:t>у</w:t>
            </w:r>
            <w:r w:rsidRPr="00E6787F">
              <w:rPr>
                <w:sz w:val="26"/>
                <w:szCs w:val="26"/>
              </w:rPr>
              <w:lastRenderedPageBreak/>
              <w:t>лярных перев</w:t>
            </w:r>
            <w:r w:rsidRPr="00E6787F">
              <w:rPr>
                <w:sz w:val="26"/>
                <w:szCs w:val="26"/>
              </w:rPr>
              <w:t>о</w:t>
            </w:r>
            <w:r w:rsidRPr="00E6787F">
              <w:rPr>
                <w:sz w:val="26"/>
                <w:szCs w:val="26"/>
              </w:rPr>
              <w:t>зок, ок</w:t>
            </w:r>
            <w:r w:rsidRPr="00E6787F">
              <w:rPr>
                <w:sz w:val="26"/>
                <w:szCs w:val="26"/>
              </w:rPr>
              <w:t>а</w:t>
            </w:r>
            <w:r w:rsidRPr="00E6787F">
              <w:rPr>
                <w:sz w:val="26"/>
                <w:szCs w:val="26"/>
              </w:rPr>
              <w:t>занных (выпо</w:t>
            </w:r>
            <w:r w:rsidRPr="00E6787F">
              <w:rPr>
                <w:sz w:val="26"/>
                <w:szCs w:val="26"/>
              </w:rPr>
              <w:t>л</w:t>
            </w:r>
            <w:r w:rsidRPr="00E6787F">
              <w:rPr>
                <w:sz w:val="26"/>
                <w:szCs w:val="26"/>
              </w:rPr>
              <w:t>ненных) организ</w:t>
            </w:r>
            <w:r w:rsidRPr="00E6787F">
              <w:rPr>
                <w:sz w:val="26"/>
                <w:szCs w:val="26"/>
              </w:rPr>
              <w:t>а</w:t>
            </w:r>
            <w:r w:rsidRPr="00E6787F">
              <w:rPr>
                <w:sz w:val="26"/>
                <w:szCs w:val="26"/>
              </w:rPr>
              <w:t>циями ч</w:t>
            </w:r>
            <w:r w:rsidRPr="00E6787F">
              <w:rPr>
                <w:sz w:val="26"/>
                <w:szCs w:val="26"/>
              </w:rPr>
              <w:t>а</w:t>
            </w:r>
            <w:r w:rsidRPr="00E6787F">
              <w:rPr>
                <w:sz w:val="26"/>
                <w:szCs w:val="26"/>
              </w:rPr>
              <w:t>стной формы собстве</w:t>
            </w:r>
            <w:r w:rsidRPr="00E6787F">
              <w:rPr>
                <w:sz w:val="26"/>
                <w:szCs w:val="26"/>
              </w:rPr>
              <w:t>н</w:t>
            </w:r>
            <w:r w:rsidRPr="00E6787F">
              <w:rPr>
                <w:sz w:val="26"/>
                <w:szCs w:val="26"/>
              </w:rPr>
              <w:t>ности</w:t>
            </w:r>
            <w:r w:rsidRPr="00E6787F">
              <w:rPr>
                <w:sz w:val="26"/>
                <w:szCs w:val="26"/>
                <w:vertAlign w:val="superscript"/>
              </w:rPr>
              <w:t>1</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pPr>
              <w:rPr>
                <w:sz w:val="26"/>
                <w:szCs w:val="26"/>
              </w:rPr>
            </w:pPr>
            <w:r w:rsidRPr="00E6787F">
              <w:rPr>
                <w:sz w:val="26"/>
                <w:szCs w:val="26"/>
              </w:rPr>
              <w:t>100</w:t>
            </w:r>
          </w:p>
        </w:tc>
        <w:tc>
          <w:tcPr>
            <w:tcW w:w="1134" w:type="dxa"/>
          </w:tcPr>
          <w:p w:rsidR="00016EFD" w:rsidRPr="00E6787F" w:rsidRDefault="00016EFD">
            <w:pPr>
              <w:rPr>
                <w:sz w:val="26"/>
                <w:szCs w:val="26"/>
              </w:rPr>
            </w:pPr>
            <w:r w:rsidRPr="00E6787F">
              <w:rPr>
                <w:sz w:val="26"/>
                <w:szCs w:val="26"/>
              </w:rPr>
              <w:t>100</w:t>
            </w:r>
          </w:p>
        </w:tc>
        <w:tc>
          <w:tcPr>
            <w:tcW w:w="1134" w:type="dxa"/>
          </w:tcPr>
          <w:p w:rsidR="00016EFD" w:rsidRPr="00E6787F" w:rsidRDefault="00016EFD">
            <w:pPr>
              <w:rPr>
                <w:sz w:val="26"/>
                <w:szCs w:val="26"/>
              </w:rPr>
            </w:pPr>
            <w:r w:rsidRPr="00E6787F">
              <w:rPr>
                <w:sz w:val="26"/>
                <w:szCs w:val="26"/>
              </w:rPr>
              <w:t>100</w:t>
            </w:r>
          </w:p>
        </w:tc>
        <w:tc>
          <w:tcPr>
            <w:tcW w:w="1134" w:type="dxa"/>
          </w:tcPr>
          <w:p w:rsidR="00016EFD" w:rsidRPr="00E6787F" w:rsidRDefault="00016EFD">
            <w:pPr>
              <w:rPr>
                <w:sz w:val="26"/>
                <w:szCs w:val="26"/>
              </w:rPr>
            </w:pPr>
            <w:r w:rsidRPr="00E6787F">
              <w:rPr>
                <w:sz w:val="26"/>
                <w:szCs w:val="26"/>
              </w:rPr>
              <w:t>100</w:t>
            </w:r>
          </w:p>
        </w:tc>
        <w:tc>
          <w:tcPr>
            <w:tcW w:w="1484" w:type="dxa"/>
          </w:tcPr>
          <w:p w:rsidR="00016EFD" w:rsidRPr="00E6787F" w:rsidRDefault="00016EFD" w:rsidP="00D06581">
            <w:pPr>
              <w:jc w:val="center"/>
              <w:rPr>
                <w:sz w:val="26"/>
                <w:szCs w:val="26"/>
              </w:rPr>
            </w:pPr>
            <w:r w:rsidRPr="00E6787F">
              <w:rPr>
                <w:sz w:val="26"/>
                <w:szCs w:val="26"/>
              </w:rPr>
              <w:t>х</w:t>
            </w:r>
          </w:p>
        </w:tc>
        <w:tc>
          <w:tcPr>
            <w:tcW w:w="959" w:type="dxa"/>
          </w:tcPr>
          <w:p w:rsidR="00016EFD" w:rsidRPr="00E6787F" w:rsidRDefault="00016EFD" w:rsidP="00D06581">
            <w:pPr>
              <w:jc w:val="center"/>
              <w:rPr>
                <w:sz w:val="26"/>
                <w:szCs w:val="26"/>
              </w:rPr>
            </w:pPr>
            <w:r w:rsidRPr="00E6787F">
              <w:rPr>
                <w:sz w:val="26"/>
                <w:szCs w:val="26"/>
              </w:rPr>
              <w:t>х</w:t>
            </w:r>
          </w:p>
        </w:tc>
        <w:tc>
          <w:tcPr>
            <w:tcW w:w="1452" w:type="dxa"/>
          </w:tcPr>
          <w:p w:rsidR="00016EFD" w:rsidRPr="00E6787F" w:rsidRDefault="00016EFD" w:rsidP="00D06581">
            <w:pPr>
              <w:jc w:val="center"/>
              <w:rPr>
                <w:sz w:val="26"/>
                <w:szCs w:val="26"/>
              </w:rPr>
            </w:pPr>
            <w:r w:rsidRPr="00E6787F">
              <w:rPr>
                <w:sz w:val="26"/>
                <w:szCs w:val="26"/>
              </w:rPr>
              <w:t>УЭиП</w:t>
            </w:r>
          </w:p>
        </w:tc>
      </w:tr>
      <w:tr w:rsidR="00016EFD" w:rsidRPr="00E6787F" w:rsidTr="000A2F6B">
        <w:tc>
          <w:tcPr>
            <w:tcW w:w="2376" w:type="dxa"/>
          </w:tcPr>
          <w:p w:rsidR="00016EFD" w:rsidRPr="00E6787F" w:rsidRDefault="00016EFD" w:rsidP="00D06581">
            <w:pPr>
              <w:rPr>
                <w:sz w:val="26"/>
                <w:szCs w:val="26"/>
              </w:rPr>
            </w:pPr>
            <w:r w:rsidRPr="00E6787F">
              <w:rPr>
                <w:sz w:val="26"/>
                <w:szCs w:val="26"/>
              </w:rPr>
              <w:lastRenderedPageBreak/>
              <w:t>установление, и</w:t>
            </w:r>
            <w:r w:rsidRPr="00E6787F">
              <w:rPr>
                <w:sz w:val="26"/>
                <w:szCs w:val="26"/>
              </w:rPr>
              <w:t>з</w:t>
            </w:r>
            <w:r w:rsidRPr="00E6787F">
              <w:rPr>
                <w:sz w:val="26"/>
                <w:szCs w:val="26"/>
              </w:rPr>
              <w:t>менение, отмена муниципальных маршрутов рег</w:t>
            </w:r>
            <w:r w:rsidRPr="00E6787F">
              <w:rPr>
                <w:sz w:val="26"/>
                <w:szCs w:val="26"/>
              </w:rPr>
              <w:t>у</w:t>
            </w:r>
            <w:r w:rsidRPr="00E6787F">
              <w:rPr>
                <w:sz w:val="26"/>
                <w:szCs w:val="26"/>
              </w:rPr>
              <w:t>лярных перевозок на территории ОМСУ</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087FC5">
            <w:pPr>
              <w:rPr>
                <w:sz w:val="26"/>
                <w:szCs w:val="26"/>
              </w:rPr>
            </w:pPr>
            <w:r w:rsidRPr="00E6787F">
              <w:rPr>
                <w:sz w:val="26"/>
                <w:szCs w:val="26"/>
              </w:rPr>
              <w:t>принятие решений по уст</w:t>
            </w:r>
            <w:r w:rsidRPr="00E6787F">
              <w:rPr>
                <w:sz w:val="26"/>
                <w:szCs w:val="26"/>
              </w:rPr>
              <w:t>а</w:t>
            </w:r>
            <w:r w:rsidRPr="00E6787F">
              <w:rPr>
                <w:sz w:val="26"/>
                <w:szCs w:val="26"/>
              </w:rPr>
              <w:t>новл</w:t>
            </w:r>
            <w:r w:rsidRPr="00E6787F">
              <w:rPr>
                <w:sz w:val="26"/>
                <w:szCs w:val="26"/>
              </w:rPr>
              <w:t>е</w:t>
            </w:r>
            <w:r w:rsidRPr="00E6787F">
              <w:rPr>
                <w:sz w:val="26"/>
                <w:szCs w:val="26"/>
              </w:rPr>
              <w:t>нию, и</w:t>
            </w:r>
            <w:r w:rsidRPr="00E6787F">
              <w:rPr>
                <w:sz w:val="26"/>
                <w:szCs w:val="26"/>
              </w:rPr>
              <w:t>з</w:t>
            </w:r>
            <w:r w:rsidRPr="00E6787F">
              <w:rPr>
                <w:sz w:val="26"/>
                <w:szCs w:val="26"/>
              </w:rPr>
              <w:t>менению, отмене муниц</w:t>
            </w:r>
            <w:r w:rsidRPr="00E6787F">
              <w:rPr>
                <w:sz w:val="26"/>
                <w:szCs w:val="26"/>
              </w:rPr>
              <w:t>и</w:t>
            </w:r>
            <w:r w:rsidRPr="00E6787F">
              <w:rPr>
                <w:sz w:val="26"/>
                <w:szCs w:val="26"/>
              </w:rPr>
              <w:t>пальных маршр</w:t>
            </w:r>
            <w:r w:rsidRPr="00E6787F">
              <w:rPr>
                <w:sz w:val="26"/>
                <w:szCs w:val="26"/>
              </w:rPr>
              <w:t>у</w:t>
            </w:r>
            <w:r w:rsidRPr="00E6787F">
              <w:rPr>
                <w:sz w:val="26"/>
                <w:szCs w:val="26"/>
              </w:rPr>
              <w:t>тов в соответствии с п</w:t>
            </w:r>
            <w:r w:rsidRPr="00E6787F">
              <w:rPr>
                <w:sz w:val="26"/>
                <w:szCs w:val="26"/>
              </w:rPr>
              <w:t>о</w:t>
            </w:r>
            <w:r w:rsidRPr="00E6787F">
              <w:rPr>
                <w:sz w:val="26"/>
                <w:szCs w:val="26"/>
              </w:rPr>
              <w:lastRenderedPageBreak/>
              <w:t>рядком, утве</w:t>
            </w:r>
            <w:r w:rsidRPr="00E6787F">
              <w:rPr>
                <w:sz w:val="26"/>
                <w:szCs w:val="26"/>
              </w:rPr>
              <w:t>р</w:t>
            </w:r>
            <w:r w:rsidRPr="00E6787F">
              <w:rPr>
                <w:sz w:val="26"/>
                <w:szCs w:val="26"/>
              </w:rPr>
              <w:t>жденным ОМСУ</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rPr>
                <w:sz w:val="26"/>
                <w:szCs w:val="26"/>
              </w:rPr>
            </w:pPr>
            <w:r w:rsidRPr="00E6787F">
              <w:rPr>
                <w:sz w:val="26"/>
                <w:szCs w:val="26"/>
              </w:rPr>
              <w:t>удовлетв</w:t>
            </w:r>
            <w:r w:rsidRPr="00E6787F">
              <w:rPr>
                <w:sz w:val="26"/>
                <w:szCs w:val="26"/>
              </w:rPr>
              <w:t>о</w:t>
            </w:r>
            <w:r w:rsidRPr="00E6787F">
              <w:rPr>
                <w:sz w:val="26"/>
                <w:szCs w:val="26"/>
              </w:rPr>
              <w:t>рение п</w:t>
            </w:r>
            <w:r w:rsidRPr="00E6787F">
              <w:rPr>
                <w:sz w:val="26"/>
                <w:szCs w:val="26"/>
              </w:rPr>
              <w:t>о</w:t>
            </w:r>
            <w:r w:rsidRPr="00E6787F">
              <w:rPr>
                <w:sz w:val="26"/>
                <w:szCs w:val="26"/>
              </w:rPr>
              <w:t>требностей населения в получ</w:t>
            </w:r>
            <w:r w:rsidRPr="00E6787F">
              <w:rPr>
                <w:sz w:val="26"/>
                <w:szCs w:val="26"/>
              </w:rPr>
              <w:t>е</w:t>
            </w:r>
            <w:r w:rsidRPr="00E6787F">
              <w:rPr>
                <w:sz w:val="26"/>
                <w:szCs w:val="26"/>
              </w:rPr>
              <w:t>нии тран</w:t>
            </w:r>
            <w:r w:rsidRPr="00E6787F">
              <w:rPr>
                <w:sz w:val="26"/>
                <w:szCs w:val="26"/>
              </w:rPr>
              <w:t>с</w:t>
            </w:r>
            <w:r w:rsidRPr="00E6787F">
              <w:rPr>
                <w:sz w:val="26"/>
                <w:szCs w:val="26"/>
              </w:rPr>
              <w:t>портных услуг</w:t>
            </w:r>
          </w:p>
        </w:tc>
        <w:tc>
          <w:tcPr>
            <w:tcW w:w="959" w:type="dxa"/>
          </w:tcPr>
          <w:p w:rsidR="00016EFD" w:rsidRPr="00E6787F" w:rsidRDefault="00016EFD" w:rsidP="00D06581">
            <w:pPr>
              <w:jc w:val="center"/>
              <w:rPr>
                <w:sz w:val="26"/>
                <w:szCs w:val="26"/>
              </w:rPr>
            </w:pPr>
            <w:r w:rsidRPr="00E6787F">
              <w:rPr>
                <w:sz w:val="26"/>
                <w:szCs w:val="26"/>
              </w:rPr>
              <w:t>но</w:t>
            </w:r>
            <w:r w:rsidRPr="00E6787F">
              <w:rPr>
                <w:sz w:val="26"/>
                <w:szCs w:val="26"/>
              </w:rPr>
              <w:t>р</w:t>
            </w:r>
            <w:r w:rsidRPr="00E6787F">
              <w:rPr>
                <w:sz w:val="26"/>
                <w:szCs w:val="26"/>
              </w:rPr>
              <w:t>м</w:t>
            </w:r>
            <w:r w:rsidRPr="00E6787F">
              <w:rPr>
                <w:sz w:val="26"/>
                <w:szCs w:val="26"/>
              </w:rPr>
              <w:t>а</w:t>
            </w:r>
            <w:r w:rsidRPr="00E6787F">
              <w:rPr>
                <w:sz w:val="26"/>
                <w:szCs w:val="26"/>
              </w:rPr>
              <w:t>ти</w:t>
            </w:r>
            <w:r w:rsidRPr="00E6787F">
              <w:rPr>
                <w:sz w:val="26"/>
                <w:szCs w:val="26"/>
              </w:rPr>
              <w:t>в</w:t>
            </w:r>
            <w:r w:rsidRPr="00E6787F">
              <w:rPr>
                <w:sz w:val="26"/>
                <w:szCs w:val="26"/>
              </w:rPr>
              <w:t>ный пр</w:t>
            </w:r>
            <w:r w:rsidRPr="00E6787F">
              <w:rPr>
                <w:sz w:val="26"/>
                <w:szCs w:val="26"/>
              </w:rPr>
              <w:t>а</w:t>
            </w:r>
            <w:r w:rsidRPr="00E6787F">
              <w:rPr>
                <w:sz w:val="26"/>
                <w:szCs w:val="26"/>
              </w:rPr>
              <w:t>вовой акт</w:t>
            </w:r>
          </w:p>
        </w:tc>
        <w:tc>
          <w:tcPr>
            <w:tcW w:w="1452" w:type="dxa"/>
          </w:tcPr>
          <w:p w:rsidR="00016EFD" w:rsidRPr="00E6787F" w:rsidRDefault="00016EFD" w:rsidP="00D06581">
            <w:pPr>
              <w:jc w:val="center"/>
              <w:rPr>
                <w:sz w:val="26"/>
                <w:szCs w:val="26"/>
              </w:rPr>
            </w:pPr>
            <w:r w:rsidRPr="00E6787F">
              <w:rPr>
                <w:sz w:val="26"/>
                <w:szCs w:val="26"/>
              </w:rPr>
              <w:t>УЭиП</w:t>
            </w:r>
          </w:p>
        </w:tc>
      </w:tr>
      <w:tr w:rsidR="00016EFD" w:rsidRPr="00E6787F" w:rsidTr="000A2F6B">
        <w:tc>
          <w:tcPr>
            <w:tcW w:w="2376" w:type="dxa"/>
          </w:tcPr>
          <w:p w:rsidR="00016EFD" w:rsidRPr="00E6787F" w:rsidRDefault="00016EFD" w:rsidP="00D86624">
            <w:pPr>
              <w:rPr>
                <w:sz w:val="26"/>
                <w:szCs w:val="26"/>
              </w:rPr>
            </w:pPr>
            <w:r w:rsidRPr="00E6787F">
              <w:rPr>
                <w:sz w:val="26"/>
                <w:szCs w:val="26"/>
              </w:rPr>
              <w:lastRenderedPageBreak/>
              <w:t>информирование и размещение на официальном са</w:t>
            </w:r>
            <w:r w:rsidRPr="00E6787F">
              <w:rPr>
                <w:sz w:val="26"/>
                <w:szCs w:val="26"/>
              </w:rPr>
              <w:t>й</w:t>
            </w:r>
            <w:r w:rsidRPr="00E6787F">
              <w:rPr>
                <w:sz w:val="26"/>
                <w:szCs w:val="26"/>
              </w:rPr>
              <w:t>те  Угличского м</w:t>
            </w:r>
            <w:r w:rsidRPr="00E6787F">
              <w:rPr>
                <w:sz w:val="26"/>
                <w:szCs w:val="26"/>
              </w:rPr>
              <w:t>у</w:t>
            </w:r>
            <w:r w:rsidRPr="00E6787F">
              <w:rPr>
                <w:sz w:val="26"/>
                <w:szCs w:val="26"/>
              </w:rPr>
              <w:t>ниципального ра</w:t>
            </w:r>
            <w:r w:rsidRPr="00E6787F">
              <w:rPr>
                <w:sz w:val="26"/>
                <w:szCs w:val="26"/>
              </w:rPr>
              <w:t>й</w:t>
            </w:r>
            <w:r w:rsidRPr="00E6787F">
              <w:rPr>
                <w:sz w:val="26"/>
                <w:szCs w:val="26"/>
              </w:rPr>
              <w:t>она в сети «Инте</w:t>
            </w:r>
            <w:r w:rsidRPr="00E6787F">
              <w:rPr>
                <w:sz w:val="26"/>
                <w:szCs w:val="26"/>
              </w:rPr>
              <w:t>р</w:t>
            </w:r>
            <w:r w:rsidRPr="00E6787F">
              <w:rPr>
                <w:sz w:val="26"/>
                <w:szCs w:val="26"/>
              </w:rPr>
              <w:t>нет» нормативных правовых актов в сфере пассажи</w:t>
            </w:r>
            <w:r w:rsidRPr="00E6787F">
              <w:rPr>
                <w:sz w:val="26"/>
                <w:szCs w:val="26"/>
              </w:rPr>
              <w:t>р</w:t>
            </w:r>
            <w:r w:rsidRPr="00E6787F">
              <w:rPr>
                <w:sz w:val="26"/>
                <w:szCs w:val="26"/>
              </w:rPr>
              <w:t>ских перевозок</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86624">
            <w:pPr>
              <w:rPr>
                <w:sz w:val="26"/>
                <w:szCs w:val="26"/>
              </w:rPr>
            </w:pPr>
            <w:r w:rsidRPr="00E6787F">
              <w:rPr>
                <w:sz w:val="26"/>
                <w:szCs w:val="26"/>
              </w:rPr>
              <w:t>доля но</w:t>
            </w:r>
            <w:r w:rsidRPr="00E6787F">
              <w:rPr>
                <w:sz w:val="26"/>
                <w:szCs w:val="26"/>
              </w:rPr>
              <w:t>р</w:t>
            </w:r>
            <w:r w:rsidRPr="00E6787F">
              <w:rPr>
                <w:sz w:val="26"/>
                <w:szCs w:val="26"/>
              </w:rPr>
              <w:t>мативных правовых актов в сфере пассажи</w:t>
            </w:r>
            <w:r w:rsidRPr="00E6787F">
              <w:rPr>
                <w:sz w:val="26"/>
                <w:szCs w:val="26"/>
              </w:rPr>
              <w:t>р</w:t>
            </w:r>
            <w:r w:rsidRPr="00E6787F">
              <w:rPr>
                <w:sz w:val="26"/>
                <w:szCs w:val="26"/>
              </w:rPr>
              <w:t>ских п</w:t>
            </w:r>
            <w:r w:rsidRPr="00E6787F">
              <w:rPr>
                <w:sz w:val="26"/>
                <w:szCs w:val="26"/>
              </w:rPr>
              <w:t>е</w:t>
            </w:r>
            <w:r w:rsidRPr="00E6787F">
              <w:rPr>
                <w:sz w:val="26"/>
                <w:szCs w:val="26"/>
              </w:rPr>
              <w:t>ревозок, разм</w:t>
            </w:r>
            <w:r w:rsidRPr="00E6787F">
              <w:rPr>
                <w:sz w:val="26"/>
                <w:szCs w:val="26"/>
              </w:rPr>
              <w:t>е</w:t>
            </w:r>
            <w:r w:rsidRPr="00E6787F">
              <w:rPr>
                <w:sz w:val="26"/>
                <w:szCs w:val="26"/>
              </w:rPr>
              <w:t>щенных на офиц</w:t>
            </w:r>
            <w:r w:rsidRPr="00E6787F">
              <w:rPr>
                <w:sz w:val="26"/>
                <w:szCs w:val="26"/>
              </w:rPr>
              <w:t>и</w:t>
            </w:r>
            <w:r w:rsidRPr="00E6787F">
              <w:rPr>
                <w:sz w:val="26"/>
                <w:szCs w:val="26"/>
              </w:rPr>
              <w:t>альном сайте  У</w:t>
            </w:r>
            <w:r w:rsidRPr="00E6787F">
              <w:rPr>
                <w:sz w:val="26"/>
                <w:szCs w:val="26"/>
              </w:rPr>
              <w:t>г</w:t>
            </w:r>
            <w:r w:rsidRPr="00E6787F">
              <w:rPr>
                <w:sz w:val="26"/>
                <w:szCs w:val="26"/>
              </w:rPr>
              <w:t>личского МР в сети «Инте</w:t>
            </w:r>
            <w:r w:rsidRPr="00E6787F">
              <w:rPr>
                <w:sz w:val="26"/>
                <w:szCs w:val="26"/>
              </w:rPr>
              <w:t>р</w:t>
            </w:r>
            <w:r w:rsidRPr="00E6787F">
              <w:rPr>
                <w:sz w:val="26"/>
                <w:szCs w:val="26"/>
              </w:rPr>
              <w:t>нет»</w:t>
            </w:r>
          </w:p>
        </w:tc>
        <w:tc>
          <w:tcPr>
            <w:tcW w:w="1134" w:type="dxa"/>
          </w:tcPr>
          <w:p w:rsidR="00016EFD" w:rsidRPr="00E6787F" w:rsidRDefault="00016EFD"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rPr>
                <w:sz w:val="26"/>
                <w:szCs w:val="26"/>
              </w:rPr>
            </w:pPr>
            <w:r w:rsidRPr="00E6787F">
              <w:rPr>
                <w:sz w:val="26"/>
                <w:szCs w:val="26"/>
              </w:rPr>
              <w:t>повыш</w:t>
            </w:r>
            <w:r w:rsidRPr="00E6787F">
              <w:rPr>
                <w:sz w:val="26"/>
                <w:szCs w:val="26"/>
              </w:rPr>
              <w:t>е</w:t>
            </w:r>
            <w:r w:rsidRPr="00E6787F">
              <w:rPr>
                <w:sz w:val="26"/>
                <w:szCs w:val="26"/>
              </w:rPr>
              <w:t>ние и</w:t>
            </w:r>
            <w:r w:rsidRPr="00E6787F">
              <w:rPr>
                <w:sz w:val="26"/>
                <w:szCs w:val="26"/>
              </w:rPr>
              <w:t>н</w:t>
            </w:r>
            <w:r w:rsidRPr="00E6787F">
              <w:rPr>
                <w:sz w:val="26"/>
                <w:szCs w:val="26"/>
              </w:rPr>
              <w:t>формац</w:t>
            </w:r>
            <w:r w:rsidRPr="00E6787F">
              <w:rPr>
                <w:sz w:val="26"/>
                <w:szCs w:val="26"/>
              </w:rPr>
              <w:t>и</w:t>
            </w:r>
            <w:r w:rsidRPr="00E6787F">
              <w:rPr>
                <w:sz w:val="26"/>
                <w:szCs w:val="26"/>
              </w:rPr>
              <w:t>онной гр</w:t>
            </w:r>
            <w:r w:rsidRPr="00E6787F">
              <w:rPr>
                <w:sz w:val="26"/>
                <w:szCs w:val="26"/>
              </w:rPr>
              <w:t>а</w:t>
            </w:r>
            <w:r w:rsidRPr="00E6787F">
              <w:rPr>
                <w:sz w:val="26"/>
                <w:szCs w:val="26"/>
              </w:rPr>
              <w:t>мотности хозяйс</w:t>
            </w:r>
            <w:r w:rsidRPr="00E6787F">
              <w:rPr>
                <w:sz w:val="26"/>
                <w:szCs w:val="26"/>
              </w:rPr>
              <w:t>т</w:t>
            </w:r>
            <w:r w:rsidRPr="00E6787F">
              <w:rPr>
                <w:sz w:val="26"/>
                <w:szCs w:val="26"/>
              </w:rPr>
              <w:t>вующих субъектов на данном рынке</w:t>
            </w:r>
          </w:p>
        </w:tc>
        <w:tc>
          <w:tcPr>
            <w:tcW w:w="959" w:type="dxa"/>
          </w:tcPr>
          <w:p w:rsidR="00016EFD" w:rsidRPr="00E6787F" w:rsidRDefault="00016EFD" w:rsidP="00D06581">
            <w:pPr>
              <w:jc w:val="center"/>
              <w:rPr>
                <w:sz w:val="26"/>
                <w:szCs w:val="26"/>
              </w:rPr>
            </w:pPr>
            <w:r w:rsidRPr="00E6787F">
              <w:rPr>
                <w:sz w:val="26"/>
                <w:szCs w:val="26"/>
              </w:rPr>
              <w:t>и</w:t>
            </w:r>
            <w:r w:rsidRPr="00E6787F">
              <w:rPr>
                <w:sz w:val="26"/>
                <w:szCs w:val="26"/>
              </w:rPr>
              <w:t>н</w:t>
            </w:r>
            <w:r w:rsidRPr="00E6787F">
              <w:rPr>
                <w:sz w:val="26"/>
                <w:szCs w:val="26"/>
              </w:rPr>
              <w:t>фо</w:t>
            </w:r>
            <w:r w:rsidRPr="00E6787F">
              <w:rPr>
                <w:sz w:val="26"/>
                <w:szCs w:val="26"/>
              </w:rPr>
              <w:t>р</w:t>
            </w:r>
            <w:r w:rsidRPr="00E6787F">
              <w:rPr>
                <w:sz w:val="26"/>
                <w:szCs w:val="26"/>
              </w:rPr>
              <w:t>мац</w:t>
            </w:r>
            <w:r w:rsidRPr="00E6787F">
              <w:rPr>
                <w:sz w:val="26"/>
                <w:szCs w:val="26"/>
              </w:rPr>
              <w:t>и</w:t>
            </w:r>
            <w:r w:rsidRPr="00E6787F">
              <w:rPr>
                <w:sz w:val="26"/>
                <w:szCs w:val="26"/>
              </w:rPr>
              <w:t>онные мат</w:t>
            </w:r>
            <w:r w:rsidRPr="00E6787F">
              <w:rPr>
                <w:sz w:val="26"/>
                <w:szCs w:val="26"/>
              </w:rPr>
              <w:t>е</w:t>
            </w:r>
            <w:r w:rsidRPr="00E6787F">
              <w:rPr>
                <w:sz w:val="26"/>
                <w:szCs w:val="26"/>
              </w:rPr>
              <w:t>риалы</w:t>
            </w:r>
          </w:p>
        </w:tc>
        <w:tc>
          <w:tcPr>
            <w:tcW w:w="1452" w:type="dxa"/>
          </w:tcPr>
          <w:p w:rsidR="00016EFD" w:rsidRPr="00E6787F" w:rsidRDefault="00016EFD" w:rsidP="00D06581">
            <w:pPr>
              <w:jc w:val="center"/>
              <w:rPr>
                <w:sz w:val="26"/>
                <w:szCs w:val="26"/>
              </w:rPr>
            </w:pPr>
            <w:r w:rsidRPr="00E6787F">
              <w:rPr>
                <w:sz w:val="26"/>
                <w:szCs w:val="26"/>
              </w:rPr>
              <w:t>УЭиП</w:t>
            </w:r>
          </w:p>
        </w:tc>
      </w:tr>
      <w:tr w:rsidR="00016EFD" w:rsidRPr="00E6787F" w:rsidTr="000A2F6B">
        <w:tc>
          <w:tcPr>
            <w:tcW w:w="2376" w:type="dxa"/>
          </w:tcPr>
          <w:p w:rsidR="00016EFD" w:rsidRPr="00E6787F" w:rsidRDefault="00016EFD" w:rsidP="00F650BF">
            <w:pPr>
              <w:rPr>
                <w:sz w:val="26"/>
                <w:szCs w:val="26"/>
              </w:rPr>
            </w:pPr>
            <w:r w:rsidRPr="00E6787F">
              <w:rPr>
                <w:sz w:val="26"/>
                <w:szCs w:val="26"/>
              </w:rPr>
              <w:t>размещение и</w:t>
            </w:r>
            <w:r w:rsidRPr="00E6787F">
              <w:rPr>
                <w:sz w:val="26"/>
                <w:szCs w:val="26"/>
              </w:rPr>
              <w:t>н</w:t>
            </w:r>
            <w:r w:rsidRPr="00E6787F">
              <w:rPr>
                <w:sz w:val="26"/>
                <w:szCs w:val="26"/>
              </w:rPr>
              <w:t>формации о крит</w:t>
            </w:r>
            <w:r w:rsidRPr="00E6787F">
              <w:rPr>
                <w:sz w:val="26"/>
                <w:szCs w:val="26"/>
              </w:rPr>
              <w:t>е</w:t>
            </w:r>
            <w:r w:rsidRPr="00E6787F">
              <w:rPr>
                <w:sz w:val="26"/>
                <w:szCs w:val="26"/>
              </w:rPr>
              <w:t>риях конкурсного отбора перевозч</w:t>
            </w:r>
            <w:r w:rsidRPr="00E6787F">
              <w:rPr>
                <w:sz w:val="26"/>
                <w:szCs w:val="26"/>
              </w:rPr>
              <w:t>и</w:t>
            </w:r>
            <w:r w:rsidRPr="00E6787F">
              <w:rPr>
                <w:sz w:val="26"/>
                <w:szCs w:val="26"/>
              </w:rPr>
              <w:lastRenderedPageBreak/>
              <w:t>ков в открытом доступе в сети «Интернет» с ц</w:t>
            </w:r>
            <w:r w:rsidRPr="00E6787F">
              <w:rPr>
                <w:sz w:val="26"/>
                <w:szCs w:val="26"/>
              </w:rPr>
              <w:t>е</w:t>
            </w:r>
            <w:r w:rsidRPr="00E6787F">
              <w:rPr>
                <w:sz w:val="26"/>
                <w:szCs w:val="26"/>
              </w:rPr>
              <w:t>лью обеспечения максимальной до</w:t>
            </w:r>
            <w:r w:rsidRPr="00E6787F">
              <w:rPr>
                <w:sz w:val="26"/>
                <w:szCs w:val="26"/>
              </w:rPr>
              <w:t>с</w:t>
            </w:r>
            <w:r w:rsidRPr="00E6787F">
              <w:rPr>
                <w:sz w:val="26"/>
                <w:szCs w:val="26"/>
              </w:rPr>
              <w:t>тупности инфо</w:t>
            </w:r>
            <w:r w:rsidRPr="00E6787F">
              <w:rPr>
                <w:sz w:val="26"/>
                <w:szCs w:val="26"/>
              </w:rPr>
              <w:t>р</w:t>
            </w:r>
            <w:r w:rsidRPr="00E6787F">
              <w:rPr>
                <w:sz w:val="26"/>
                <w:szCs w:val="26"/>
              </w:rPr>
              <w:t>мации и прозра</w:t>
            </w:r>
            <w:r w:rsidRPr="00E6787F">
              <w:rPr>
                <w:sz w:val="26"/>
                <w:szCs w:val="26"/>
              </w:rPr>
              <w:t>ч</w:t>
            </w:r>
            <w:r w:rsidRPr="00E6787F">
              <w:rPr>
                <w:sz w:val="26"/>
                <w:szCs w:val="26"/>
              </w:rPr>
              <w:t>ности условий р</w:t>
            </w:r>
            <w:r w:rsidRPr="00E6787F">
              <w:rPr>
                <w:sz w:val="26"/>
                <w:szCs w:val="26"/>
              </w:rPr>
              <w:t>а</w:t>
            </w:r>
            <w:r w:rsidRPr="00E6787F">
              <w:rPr>
                <w:sz w:val="26"/>
                <w:szCs w:val="26"/>
              </w:rPr>
              <w:t>боты на рынке пассажирских п</w:t>
            </w:r>
            <w:r w:rsidRPr="00E6787F">
              <w:rPr>
                <w:sz w:val="26"/>
                <w:szCs w:val="26"/>
              </w:rPr>
              <w:t>е</w:t>
            </w:r>
            <w:r w:rsidRPr="00E6787F">
              <w:rPr>
                <w:sz w:val="26"/>
                <w:szCs w:val="26"/>
              </w:rPr>
              <w:t>ревозок автом</w:t>
            </w:r>
            <w:r w:rsidRPr="00E6787F">
              <w:rPr>
                <w:sz w:val="26"/>
                <w:szCs w:val="26"/>
              </w:rPr>
              <w:t>о</w:t>
            </w:r>
            <w:r w:rsidRPr="00E6787F">
              <w:rPr>
                <w:sz w:val="26"/>
                <w:szCs w:val="26"/>
              </w:rPr>
              <w:t>бильным тран</w:t>
            </w:r>
            <w:r w:rsidRPr="00E6787F">
              <w:rPr>
                <w:sz w:val="26"/>
                <w:szCs w:val="26"/>
              </w:rPr>
              <w:t>с</w:t>
            </w:r>
            <w:r w:rsidRPr="00E6787F">
              <w:rPr>
                <w:sz w:val="26"/>
                <w:szCs w:val="26"/>
              </w:rPr>
              <w:t>портом</w:t>
            </w:r>
          </w:p>
        </w:tc>
        <w:tc>
          <w:tcPr>
            <w:tcW w:w="1276" w:type="dxa"/>
          </w:tcPr>
          <w:p w:rsidR="00016EFD" w:rsidRPr="00E6787F" w:rsidRDefault="00016EFD"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акт, ре</w:t>
            </w:r>
            <w:r w:rsidRPr="00E6787F">
              <w:rPr>
                <w:sz w:val="26"/>
                <w:szCs w:val="26"/>
              </w:rPr>
              <w:t>г</w:t>
            </w:r>
            <w:r w:rsidRPr="00E6787F">
              <w:rPr>
                <w:sz w:val="26"/>
                <w:szCs w:val="26"/>
              </w:rPr>
              <w:t>ламент</w:t>
            </w:r>
            <w:r w:rsidRPr="00E6787F">
              <w:rPr>
                <w:sz w:val="26"/>
                <w:szCs w:val="26"/>
              </w:rPr>
              <w:t>и</w:t>
            </w:r>
            <w:r w:rsidRPr="00E6787F">
              <w:rPr>
                <w:sz w:val="26"/>
                <w:szCs w:val="26"/>
              </w:rPr>
              <w:t>рующий процед</w:t>
            </w:r>
            <w:r w:rsidRPr="00E6787F">
              <w:rPr>
                <w:sz w:val="26"/>
                <w:szCs w:val="26"/>
              </w:rPr>
              <w:t>у</w:t>
            </w:r>
            <w:r w:rsidRPr="00E6787F">
              <w:rPr>
                <w:sz w:val="26"/>
                <w:szCs w:val="26"/>
              </w:rPr>
              <w:lastRenderedPageBreak/>
              <w:t>ру разм</w:t>
            </w:r>
            <w:r w:rsidRPr="00E6787F">
              <w:rPr>
                <w:sz w:val="26"/>
                <w:szCs w:val="26"/>
              </w:rPr>
              <w:t>е</w:t>
            </w:r>
            <w:r w:rsidRPr="00E6787F">
              <w:rPr>
                <w:sz w:val="26"/>
                <w:szCs w:val="26"/>
              </w:rPr>
              <w:t>щения информ</w:t>
            </w:r>
            <w:r w:rsidRPr="00E6787F">
              <w:rPr>
                <w:sz w:val="26"/>
                <w:szCs w:val="26"/>
              </w:rPr>
              <w:t>а</w:t>
            </w:r>
            <w:r w:rsidRPr="00E6787F">
              <w:rPr>
                <w:sz w:val="26"/>
                <w:szCs w:val="26"/>
              </w:rPr>
              <w:t>ции</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х</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rPr>
                <w:sz w:val="26"/>
                <w:szCs w:val="26"/>
              </w:rPr>
            </w:pPr>
            <w:r w:rsidRPr="00E6787F">
              <w:rPr>
                <w:sz w:val="26"/>
                <w:szCs w:val="26"/>
              </w:rPr>
              <w:t>повыш</w:t>
            </w:r>
            <w:r w:rsidRPr="00E6787F">
              <w:rPr>
                <w:sz w:val="26"/>
                <w:szCs w:val="26"/>
              </w:rPr>
              <w:t>е</w:t>
            </w:r>
            <w:r w:rsidRPr="00E6787F">
              <w:rPr>
                <w:sz w:val="26"/>
                <w:szCs w:val="26"/>
              </w:rPr>
              <w:t>ние и</w:t>
            </w:r>
            <w:r w:rsidRPr="00E6787F">
              <w:rPr>
                <w:sz w:val="26"/>
                <w:szCs w:val="26"/>
              </w:rPr>
              <w:t>н</w:t>
            </w:r>
            <w:r w:rsidRPr="00E6787F">
              <w:rPr>
                <w:sz w:val="26"/>
                <w:szCs w:val="26"/>
              </w:rPr>
              <w:t>формац</w:t>
            </w:r>
            <w:r w:rsidRPr="00E6787F">
              <w:rPr>
                <w:sz w:val="26"/>
                <w:szCs w:val="26"/>
              </w:rPr>
              <w:t>и</w:t>
            </w:r>
            <w:r w:rsidRPr="00E6787F">
              <w:rPr>
                <w:sz w:val="26"/>
                <w:szCs w:val="26"/>
              </w:rPr>
              <w:t>онной гр</w:t>
            </w:r>
            <w:r w:rsidRPr="00E6787F">
              <w:rPr>
                <w:sz w:val="26"/>
                <w:szCs w:val="26"/>
              </w:rPr>
              <w:t>а</w:t>
            </w:r>
            <w:r w:rsidRPr="00E6787F">
              <w:rPr>
                <w:sz w:val="26"/>
                <w:szCs w:val="26"/>
              </w:rPr>
              <w:lastRenderedPageBreak/>
              <w:t>мотности хозяйс</w:t>
            </w:r>
            <w:r w:rsidRPr="00E6787F">
              <w:rPr>
                <w:sz w:val="26"/>
                <w:szCs w:val="26"/>
              </w:rPr>
              <w:t>т</w:t>
            </w:r>
            <w:r w:rsidRPr="00E6787F">
              <w:rPr>
                <w:sz w:val="26"/>
                <w:szCs w:val="26"/>
              </w:rPr>
              <w:t>вующих субъектов на данном рынке</w:t>
            </w:r>
          </w:p>
        </w:tc>
        <w:tc>
          <w:tcPr>
            <w:tcW w:w="959" w:type="dxa"/>
          </w:tcPr>
          <w:p w:rsidR="00016EFD" w:rsidRPr="00E6787F" w:rsidRDefault="00016EFD" w:rsidP="00D06581">
            <w:pPr>
              <w:jc w:val="center"/>
              <w:rPr>
                <w:sz w:val="26"/>
                <w:szCs w:val="26"/>
              </w:rPr>
            </w:pPr>
            <w:r w:rsidRPr="00E6787F">
              <w:rPr>
                <w:sz w:val="26"/>
                <w:szCs w:val="26"/>
              </w:rPr>
              <w:lastRenderedPageBreak/>
              <w:t>но</w:t>
            </w:r>
            <w:r w:rsidRPr="00E6787F">
              <w:rPr>
                <w:sz w:val="26"/>
                <w:szCs w:val="26"/>
              </w:rPr>
              <w:t>р</w:t>
            </w:r>
            <w:r w:rsidRPr="00E6787F">
              <w:rPr>
                <w:sz w:val="26"/>
                <w:szCs w:val="26"/>
              </w:rPr>
              <w:t>м</w:t>
            </w:r>
            <w:r w:rsidRPr="00E6787F">
              <w:rPr>
                <w:sz w:val="26"/>
                <w:szCs w:val="26"/>
              </w:rPr>
              <w:t>а</w:t>
            </w:r>
            <w:r w:rsidRPr="00E6787F">
              <w:rPr>
                <w:sz w:val="26"/>
                <w:szCs w:val="26"/>
              </w:rPr>
              <w:t>ти</w:t>
            </w:r>
            <w:r w:rsidRPr="00E6787F">
              <w:rPr>
                <w:sz w:val="26"/>
                <w:szCs w:val="26"/>
              </w:rPr>
              <w:t>в</w:t>
            </w:r>
            <w:r w:rsidRPr="00E6787F">
              <w:rPr>
                <w:sz w:val="26"/>
                <w:szCs w:val="26"/>
              </w:rPr>
              <w:t xml:space="preserve">ный </w:t>
            </w:r>
            <w:r w:rsidRPr="00E6787F">
              <w:rPr>
                <w:sz w:val="26"/>
                <w:szCs w:val="26"/>
              </w:rPr>
              <w:lastRenderedPageBreak/>
              <w:t>пр</w:t>
            </w:r>
            <w:r w:rsidRPr="00E6787F">
              <w:rPr>
                <w:sz w:val="26"/>
                <w:szCs w:val="26"/>
              </w:rPr>
              <w:t>а</w:t>
            </w:r>
            <w:r w:rsidRPr="00E6787F">
              <w:rPr>
                <w:sz w:val="26"/>
                <w:szCs w:val="26"/>
              </w:rPr>
              <w:t>вовой акт</w:t>
            </w:r>
          </w:p>
        </w:tc>
        <w:tc>
          <w:tcPr>
            <w:tcW w:w="1452" w:type="dxa"/>
          </w:tcPr>
          <w:p w:rsidR="00016EFD" w:rsidRPr="00E6787F" w:rsidRDefault="00016EFD" w:rsidP="00D06581">
            <w:pPr>
              <w:jc w:val="center"/>
              <w:rPr>
                <w:sz w:val="26"/>
                <w:szCs w:val="26"/>
              </w:rPr>
            </w:pPr>
            <w:r w:rsidRPr="00E6787F">
              <w:rPr>
                <w:sz w:val="26"/>
                <w:szCs w:val="26"/>
              </w:rPr>
              <w:lastRenderedPageBreak/>
              <w:t>УЭиП</w:t>
            </w:r>
          </w:p>
        </w:tc>
      </w:tr>
      <w:tr w:rsidR="00016EFD" w:rsidRPr="00E6787F" w:rsidTr="000A2F6B">
        <w:tc>
          <w:tcPr>
            <w:tcW w:w="15701" w:type="dxa"/>
            <w:gridSpan w:val="12"/>
          </w:tcPr>
          <w:p w:rsidR="00016EFD" w:rsidRPr="000A2F6B" w:rsidRDefault="00016EFD" w:rsidP="00D06581">
            <w:pPr>
              <w:widowControl w:val="0"/>
              <w:jc w:val="center"/>
              <w:rPr>
                <w:b/>
                <w:sz w:val="26"/>
                <w:szCs w:val="26"/>
              </w:rPr>
            </w:pPr>
            <w:r w:rsidRPr="000A2F6B">
              <w:rPr>
                <w:b/>
                <w:sz w:val="26"/>
                <w:szCs w:val="26"/>
              </w:rPr>
              <w:lastRenderedPageBreak/>
              <w:t>4. Рынок оказания услуг по ремонту автотранспортных средств</w:t>
            </w:r>
          </w:p>
        </w:tc>
      </w:tr>
      <w:tr w:rsidR="00016EFD" w:rsidRPr="00E6787F" w:rsidTr="000A2F6B">
        <w:tc>
          <w:tcPr>
            <w:tcW w:w="15701" w:type="dxa"/>
            <w:gridSpan w:val="12"/>
          </w:tcPr>
          <w:p w:rsidR="00016EFD" w:rsidRPr="00E6787F" w:rsidRDefault="00016EFD" w:rsidP="00D06581">
            <w:pPr>
              <w:jc w:val="both"/>
              <w:rPr>
                <w:sz w:val="26"/>
                <w:szCs w:val="26"/>
              </w:rPr>
            </w:pPr>
            <w:r w:rsidRPr="00E6787F">
              <w:rPr>
                <w:sz w:val="26"/>
                <w:szCs w:val="26"/>
              </w:rPr>
              <w:t>Задача: содействие развитию конкуренции на рынке оказания услуг по ремонту автотранспортных средств. В 2020 году доля организаций частной формы собственности на рынке оказания услуг по ремонту автотранспортных средств составляла 100 процентов.</w:t>
            </w:r>
          </w:p>
          <w:p w:rsidR="00016EFD" w:rsidRPr="00E6787F" w:rsidRDefault="00016EFD" w:rsidP="00E9746B">
            <w:pPr>
              <w:ind w:firstLine="709"/>
              <w:jc w:val="both"/>
              <w:rPr>
                <w:sz w:val="26"/>
                <w:szCs w:val="26"/>
              </w:rPr>
            </w:pPr>
            <w:r w:rsidRPr="00E6787F">
              <w:rPr>
                <w:sz w:val="26"/>
                <w:szCs w:val="26"/>
              </w:rPr>
              <w:t>Ответственными исполнителями за достижение ключевого показателя является управление экономики Администрации городского поселения Углич Угличского муниципального района.</w:t>
            </w:r>
          </w:p>
          <w:p w:rsidR="00016EFD" w:rsidRPr="00E6787F" w:rsidRDefault="00016EFD" w:rsidP="00E9746B">
            <w:pPr>
              <w:ind w:firstLine="709"/>
              <w:jc w:val="both"/>
              <w:rPr>
                <w:sz w:val="26"/>
                <w:szCs w:val="26"/>
              </w:rPr>
            </w:pPr>
            <w:r w:rsidRPr="00E6787F">
              <w:rPr>
                <w:sz w:val="26"/>
                <w:szCs w:val="26"/>
              </w:rPr>
              <w:t>На территории Угличского муниципального района в сфере ремонта автотранспортных средств осуществляют деятельность 20 х</w:t>
            </w:r>
            <w:r w:rsidRPr="00E6787F">
              <w:rPr>
                <w:sz w:val="26"/>
                <w:szCs w:val="26"/>
              </w:rPr>
              <w:t>о</w:t>
            </w:r>
            <w:r w:rsidRPr="00E6787F">
              <w:rPr>
                <w:sz w:val="26"/>
                <w:szCs w:val="26"/>
              </w:rPr>
              <w:t>зяйствующих субъектов частной формы собственности.</w:t>
            </w:r>
          </w:p>
          <w:p w:rsidR="00016EFD" w:rsidRPr="00E6787F" w:rsidRDefault="00016EFD" w:rsidP="00E9746B">
            <w:pPr>
              <w:ind w:firstLine="709"/>
              <w:jc w:val="both"/>
              <w:rPr>
                <w:sz w:val="26"/>
                <w:szCs w:val="26"/>
              </w:rPr>
            </w:pPr>
            <w:r w:rsidRPr="00E6787F">
              <w:rPr>
                <w:sz w:val="26"/>
                <w:szCs w:val="26"/>
              </w:rPr>
              <w:t>Административными и экономическими барьерами входа на рынок хозяйствующих субъектов являются:</w:t>
            </w:r>
          </w:p>
          <w:p w:rsidR="00016EFD" w:rsidRPr="00E6787F" w:rsidRDefault="00016EFD" w:rsidP="00E9746B">
            <w:pPr>
              <w:ind w:firstLine="709"/>
              <w:jc w:val="both"/>
              <w:rPr>
                <w:sz w:val="26"/>
                <w:szCs w:val="26"/>
              </w:rPr>
            </w:pPr>
            <w:r w:rsidRPr="00E6787F">
              <w:rPr>
                <w:sz w:val="26"/>
                <w:szCs w:val="26"/>
              </w:rPr>
              <w:t>- низкая платежеспособность потребителей услуги;</w:t>
            </w:r>
          </w:p>
          <w:p w:rsidR="00016EFD" w:rsidRPr="00E6787F" w:rsidRDefault="00016EFD" w:rsidP="000A2F6B">
            <w:pPr>
              <w:ind w:firstLine="709"/>
              <w:jc w:val="both"/>
              <w:rPr>
                <w:sz w:val="26"/>
                <w:szCs w:val="26"/>
              </w:rPr>
            </w:pPr>
            <w:r w:rsidRPr="00E6787F">
              <w:rPr>
                <w:sz w:val="26"/>
                <w:szCs w:val="26"/>
              </w:rPr>
              <w:t>- ограниченное количество точек оказания услуг вблизи транспортной магистрали, позволяющих обслуживать значительную терр</w:t>
            </w:r>
            <w:r w:rsidRPr="00E6787F">
              <w:rPr>
                <w:sz w:val="26"/>
                <w:szCs w:val="26"/>
              </w:rPr>
              <w:t>и</w:t>
            </w:r>
            <w:r w:rsidRPr="00E6787F">
              <w:rPr>
                <w:sz w:val="26"/>
                <w:szCs w:val="26"/>
              </w:rPr>
              <w:t>торию;</w:t>
            </w:r>
          </w:p>
          <w:p w:rsidR="00016EFD" w:rsidRPr="00E6787F" w:rsidRDefault="00016EFD" w:rsidP="000A2F6B">
            <w:pPr>
              <w:ind w:firstLine="709"/>
              <w:jc w:val="both"/>
              <w:rPr>
                <w:sz w:val="26"/>
                <w:szCs w:val="26"/>
              </w:rPr>
            </w:pPr>
            <w:r w:rsidRPr="00E6787F">
              <w:rPr>
                <w:sz w:val="26"/>
                <w:szCs w:val="26"/>
              </w:rPr>
              <w:t>- отсутствие квалифицированных кадров.</w:t>
            </w:r>
          </w:p>
        </w:tc>
      </w:tr>
      <w:tr w:rsidR="00016EFD" w:rsidRPr="00E6787F" w:rsidTr="000A2F6B">
        <w:tc>
          <w:tcPr>
            <w:tcW w:w="2376" w:type="dxa"/>
          </w:tcPr>
          <w:p w:rsidR="00016EFD" w:rsidRPr="00E6787F" w:rsidRDefault="00016EFD" w:rsidP="00D06581">
            <w:pPr>
              <w:rPr>
                <w:sz w:val="26"/>
                <w:szCs w:val="26"/>
              </w:rPr>
            </w:pPr>
            <w:r w:rsidRPr="00E6787F">
              <w:rPr>
                <w:sz w:val="26"/>
                <w:szCs w:val="26"/>
              </w:rPr>
              <w:lastRenderedPageBreak/>
              <w:t>Создание условий для развития ко</w:t>
            </w:r>
            <w:r w:rsidRPr="00E6787F">
              <w:rPr>
                <w:sz w:val="26"/>
                <w:szCs w:val="26"/>
              </w:rPr>
              <w:t>н</w:t>
            </w:r>
            <w:r w:rsidRPr="00E6787F">
              <w:rPr>
                <w:sz w:val="26"/>
                <w:szCs w:val="26"/>
              </w:rPr>
              <w:t>куренции на рынке оказания услуг по ремонту авт</w:t>
            </w:r>
            <w:r w:rsidRPr="00E6787F">
              <w:rPr>
                <w:sz w:val="26"/>
                <w:szCs w:val="26"/>
              </w:rPr>
              <w:t>о</w:t>
            </w:r>
            <w:r w:rsidRPr="00E6787F">
              <w:rPr>
                <w:sz w:val="26"/>
                <w:szCs w:val="26"/>
              </w:rPr>
              <w:t>транспортных средств</w:t>
            </w: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r w:rsidRPr="00E6787F">
              <w:rPr>
                <w:sz w:val="26"/>
                <w:szCs w:val="26"/>
              </w:rPr>
              <w:t>включая мер</w:t>
            </w:r>
            <w:r w:rsidRPr="00E6787F">
              <w:rPr>
                <w:sz w:val="26"/>
                <w:szCs w:val="26"/>
              </w:rPr>
              <w:t>о</w:t>
            </w:r>
            <w:r w:rsidRPr="00E6787F">
              <w:rPr>
                <w:sz w:val="26"/>
                <w:szCs w:val="26"/>
              </w:rPr>
              <w:t>приятия:</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доля о</w:t>
            </w:r>
            <w:r w:rsidRPr="00E6787F">
              <w:rPr>
                <w:sz w:val="26"/>
                <w:szCs w:val="26"/>
              </w:rPr>
              <w:t>р</w:t>
            </w:r>
            <w:r w:rsidRPr="00E6787F">
              <w:rPr>
                <w:sz w:val="26"/>
                <w:szCs w:val="26"/>
              </w:rPr>
              <w:t>ганизаций частной формы собстве</w:t>
            </w:r>
            <w:r w:rsidRPr="00E6787F">
              <w:rPr>
                <w:sz w:val="26"/>
                <w:szCs w:val="26"/>
              </w:rPr>
              <w:t>н</w:t>
            </w:r>
            <w:r w:rsidRPr="00E6787F">
              <w:rPr>
                <w:sz w:val="26"/>
                <w:szCs w:val="26"/>
              </w:rPr>
              <w:t>ности в сфере оказания услуг по ремонту авт</w:t>
            </w:r>
            <w:r w:rsidRPr="00E6787F">
              <w:rPr>
                <w:sz w:val="26"/>
                <w:szCs w:val="26"/>
              </w:rPr>
              <w:t>о</w:t>
            </w:r>
            <w:r w:rsidRPr="00E6787F">
              <w:rPr>
                <w:sz w:val="26"/>
                <w:szCs w:val="26"/>
              </w:rPr>
              <w:t>тран</w:t>
            </w:r>
            <w:r w:rsidRPr="00E6787F">
              <w:rPr>
                <w:sz w:val="26"/>
                <w:szCs w:val="26"/>
              </w:rPr>
              <w:t>с</w:t>
            </w:r>
            <w:r w:rsidRPr="00E6787F">
              <w:rPr>
                <w:sz w:val="26"/>
                <w:szCs w:val="26"/>
              </w:rPr>
              <w:t>портных средств</w:t>
            </w:r>
            <w:r w:rsidRPr="00E6787F">
              <w:rPr>
                <w:sz w:val="26"/>
                <w:szCs w:val="26"/>
                <w:vertAlign w:val="superscript"/>
              </w:rPr>
              <w:t>1</w:t>
            </w:r>
          </w:p>
        </w:tc>
        <w:tc>
          <w:tcPr>
            <w:tcW w:w="1134" w:type="dxa"/>
          </w:tcPr>
          <w:p w:rsidR="00016EFD" w:rsidRPr="00E6787F" w:rsidRDefault="00016EFD"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jc w:val="center"/>
              <w:rPr>
                <w:sz w:val="26"/>
                <w:szCs w:val="26"/>
              </w:rPr>
            </w:pPr>
            <w:r w:rsidRPr="00E6787F">
              <w:rPr>
                <w:sz w:val="26"/>
                <w:szCs w:val="26"/>
              </w:rPr>
              <w:t>х</w:t>
            </w:r>
          </w:p>
        </w:tc>
        <w:tc>
          <w:tcPr>
            <w:tcW w:w="959" w:type="dxa"/>
          </w:tcPr>
          <w:p w:rsidR="00016EFD" w:rsidRPr="00E6787F" w:rsidRDefault="00016EFD" w:rsidP="00D06581">
            <w:pPr>
              <w:jc w:val="center"/>
              <w:rPr>
                <w:sz w:val="26"/>
                <w:szCs w:val="26"/>
              </w:rPr>
            </w:pPr>
            <w:r w:rsidRPr="00E6787F">
              <w:rPr>
                <w:sz w:val="26"/>
                <w:szCs w:val="26"/>
              </w:rPr>
              <w:t>х</w:t>
            </w:r>
          </w:p>
        </w:tc>
        <w:tc>
          <w:tcPr>
            <w:tcW w:w="1452" w:type="dxa"/>
          </w:tcPr>
          <w:p w:rsidR="00016EFD" w:rsidRPr="00E6787F" w:rsidRDefault="00016EFD" w:rsidP="00D06581">
            <w:pPr>
              <w:jc w:val="center"/>
              <w:rPr>
                <w:sz w:val="26"/>
                <w:szCs w:val="26"/>
              </w:rPr>
            </w:pPr>
            <w:r w:rsidRPr="00E6787F">
              <w:rPr>
                <w:sz w:val="26"/>
                <w:szCs w:val="26"/>
              </w:rPr>
              <w:t>УЭиП</w:t>
            </w:r>
          </w:p>
        </w:tc>
      </w:tr>
      <w:tr w:rsidR="00016EFD" w:rsidRPr="00E6787F" w:rsidTr="000A2F6B">
        <w:tc>
          <w:tcPr>
            <w:tcW w:w="2376" w:type="dxa"/>
          </w:tcPr>
          <w:p w:rsidR="00016EFD" w:rsidRPr="00E6787F" w:rsidRDefault="00016EFD" w:rsidP="00D86624">
            <w:pPr>
              <w:rPr>
                <w:sz w:val="26"/>
                <w:szCs w:val="26"/>
              </w:rPr>
            </w:pPr>
            <w:r w:rsidRPr="00E6787F">
              <w:rPr>
                <w:sz w:val="26"/>
                <w:szCs w:val="26"/>
              </w:rPr>
              <w:t>формирование и актуализация ре</w:t>
            </w:r>
            <w:r w:rsidRPr="00E6787F">
              <w:rPr>
                <w:sz w:val="26"/>
                <w:szCs w:val="26"/>
              </w:rPr>
              <w:t>е</w:t>
            </w:r>
            <w:r w:rsidRPr="00E6787F">
              <w:rPr>
                <w:sz w:val="26"/>
                <w:szCs w:val="26"/>
              </w:rPr>
              <w:t>стра хозяйству</w:t>
            </w:r>
            <w:r w:rsidRPr="00E6787F">
              <w:rPr>
                <w:sz w:val="26"/>
                <w:szCs w:val="26"/>
              </w:rPr>
              <w:t>ю</w:t>
            </w:r>
            <w:r w:rsidRPr="00E6787F">
              <w:rPr>
                <w:sz w:val="26"/>
                <w:szCs w:val="26"/>
              </w:rPr>
              <w:t>щих субъектов, осуществляющих деятельность на рынке оказания услуг по ремонту автотранспортных средств, размещ</w:t>
            </w:r>
            <w:r w:rsidRPr="00E6787F">
              <w:rPr>
                <w:sz w:val="26"/>
                <w:szCs w:val="26"/>
              </w:rPr>
              <w:t>е</w:t>
            </w:r>
            <w:r w:rsidRPr="00E6787F">
              <w:rPr>
                <w:sz w:val="26"/>
                <w:szCs w:val="26"/>
              </w:rPr>
              <w:t>ние его на офиц</w:t>
            </w:r>
            <w:r w:rsidRPr="00E6787F">
              <w:rPr>
                <w:sz w:val="26"/>
                <w:szCs w:val="26"/>
              </w:rPr>
              <w:t>и</w:t>
            </w:r>
            <w:r w:rsidRPr="00E6787F">
              <w:rPr>
                <w:sz w:val="26"/>
                <w:szCs w:val="26"/>
              </w:rPr>
              <w:lastRenderedPageBreak/>
              <w:t>альном сайте   У</w:t>
            </w:r>
            <w:r w:rsidRPr="00E6787F">
              <w:rPr>
                <w:sz w:val="26"/>
                <w:szCs w:val="26"/>
              </w:rPr>
              <w:t>г</w:t>
            </w:r>
            <w:r w:rsidRPr="00E6787F">
              <w:rPr>
                <w:sz w:val="26"/>
                <w:szCs w:val="26"/>
              </w:rPr>
              <w:t>личского муниц</w:t>
            </w:r>
            <w:r w:rsidRPr="00E6787F">
              <w:rPr>
                <w:sz w:val="26"/>
                <w:szCs w:val="26"/>
              </w:rPr>
              <w:t>и</w:t>
            </w:r>
            <w:r w:rsidRPr="00E6787F">
              <w:rPr>
                <w:sz w:val="26"/>
                <w:szCs w:val="26"/>
              </w:rPr>
              <w:t>пального района в сети «Интернет»</w:t>
            </w:r>
          </w:p>
        </w:tc>
        <w:tc>
          <w:tcPr>
            <w:tcW w:w="1276" w:type="dxa"/>
          </w:tcPr>
          <w:p w:rsidR="00016EFD" w:rsidRPr="00E6787F" w:rsidRDefault="00016EFD"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ды</w:t>
            </w:r>
          </w:p>
        </w:tc>
        <w:tc>
          <w:tcPr>
            <w:tcW w:w="1384" w:type="dxa"/>
          </w:tcPr>
          <w:p w:rsidR="00016EFD" w:rsidRPr="00E6787F" w:rsidRDefault="00016EFD" w:rsidP="000A2F6B">
            <w:pPr>
              <w:rPr>
                <w:sz w:val="26"/>
                <w:szCs w:val="26"/>
              </w:rPr>
            </w:pPr>
            <w:r w:rsidRPr="00E6787F">
              <w:rPr>
                <w:sz w:val="26"/>
                <w:szCs w:val="26"/>
              </w:rPr>
              <w:t>актуал</w:t>
            </w:r>
            <w:r w:rsidRPr="00E6787F">
              <w:rPr>
                <w:sz w:val="26"/>
                <w:szCs w:val="26"/>
              </w:rPr>
              <w:t>и</w:t>
            </w:r>
            <w:r w:rsidRPr="00E6787F">
              <w:rPr>
                <w:sz w:val="26"/>
                <w:szCs w:val="26"/>
              </w:rPr>
              <w:t>зация ре</w:t>
            </w:r>
            <w:r w:rsidRPr="00E6787F">
              <w:rPr>
                <w:sz w:val="26"/>
                <w:szCs w:val="26"/>
              </w:rPr>
              <w:t>е</w:t>
            </w:r>
            <w:r w:rsidRPr="00E6787F">
              <w:rPr>
                <w:sz w:val="26"/>
                <w:szCs w:val="26"/>
              </w:rPr>
              <w:t>стра х</w:t>
            </w:r>
            <w:r w:rsidRPr="00E6787F">
              <w:rPr>
                <w:sz w:val="26"/>
                <w:szCs w:val="26"/>
              </w:rPr>
              <w:t>о</w:t>
            </w:r>
            <w:r w:rsidRPr="00E6787F">
              <w:rPr>
                <w:sz w:val="26"/>
                <w:szCs w:val="26"/>
              </w:rPr>
              <w:t>зяйс</w:t>
            </w:r>
            <w:r w:rsidRPr="00E6787F">
              <w:rPr>
                <w:sz w:val="26"/>
                <w:szCs w:val="26"/>
              </w:rPr>
              <w:t>т</w:t>
            </w:r>
            <w:r w:rsidRPr="00E6787F">
              <w:rPr>
                <w:sz w:val="26"/>
                <w:szCs w:val="26"/>
              </w:rPr>
              <w:t>вующих субъе</w:t>
            </w:r>
            <w:r w:rsidRPr="00E6787F">
              <w:rPr>
                <w:sz w:val="26"/>
                <w:szCs w:val="26"/>
              </w:rPr>
              <w:t>к</w:t>
            </w:r>
            <w:r w:rsidRPr="00E6787F">
              <w:rPr>
                <w:sz w:val="26"/>
                <w:szCs w:val="26"/>
              </w:rPr>
              <w:t>тов, ос</w:t>
            </w:r>
            <w:r w:rsidRPr="00E6787F">
              <w:rPr>
                <w:sz w:val="26"/>
                <w:szCs w:val="26"/>
              </w:rPr>
              <w:t>у</w:t>
            </w:r>
            <w:r w:rsidRPr="00E6787F">
              <w:rPr>
                <w:sz w:val="26"/>
                <w:szCs w:val="26"/>
              </w:rPr>
              <w:t>щест</w:t>
            </w:r>
            <w:r w:rsidRPr="00E6787F">
              <w:rPr>
                <w:sz w:val="26"/>
                <w:szCs w:val="26"/>
              </w:rPr>
              <w:t>в</w:t>
            </w:r>
            <w:r w:rsidRPr="00E6787F">
              <w:rPr>
                <w:sz w:val="26"/>
                <w:szCs w:val="26"/>
              </w:rPr>
              <w:t>ляющих деятел</w:t>
            </w:r>
            <w:r w:rsidRPr="00E6787F">
              <w:rPr>
                <w:sz w:val="26"/>
                <w:szCs w:val="26"/>
              </w:rPr>
              <w:t>ь</w:t>
            </w:r>
            <w:r w:rsidRPr="00E6787F">
              <w:rPr>
                <w:sz w:val="26"/>
                <w:szCs w:val="26"/>
              </w:rPr>
              <w:t xml:space="preserve">ность на </w:t>
            </w:r>
            <w:r w:rsidRPr="00E6787F">
              <w:rPr>
                <w:sz w:val="26"/>
                <w:szCs w:val="26"/>
              </w:rPr>
              <w:lastRenderedPageBreak/>
              <w:t>данном рынке (два раза в год), на офиц</w:t>
            </w:r>
            <w:r w:rsidRPr="00E6787F">
              <w:rPr>
                <w:sz w:val="26"/>
                <w:szCs w:val="26"/>
              </w:rPr>
              <w:t>и</w:t>
            </w:r>
            <w:r w:rsidRPr="00E6787F">
              <w:rPr>
                <w:sz w:val="26"/>
                <w:szCs w:val="26"/>
              </w:rPr>
              <w:t>альном сайте У</w:t>
            </w:r>
            <w:r w:rsidRPr="00E6787F">
              <w:rPr>
                <w:sz w:val="26"/>
                <w:szCs w:val="26"/>
              </w:rPr>
              <w:t>г</w:t>
            </w:r>
            <w:r w:rsidRPr="00E6787F">
              <w:rPr>
                <w:sz w:val="26"/>
                <w:szCs w:val="26"/>
              </w:rPr>
              <w:t>личского муниц</w:t>
            </w:r>
            <w:r w:rsidRPr="00E6787F">
              <w:rPr>
                <w:sz w:val="26"/>
                <w:szCs w:val="26"/>
              </w:rPr>
              <w:t>и</w:t>
            </w:r>
            <w:r w:rsidRPr="00E6787F">
              <w:rPr>
                <w:sz w:val="26"/>
                <w:szCs w:val="26"/>
              </w:rPr>
              <w:t>пального района  в сети «И</w:t>
            </w:r>
            <w:r w:rsidRPr="00E6787F">
              <w:rPr>
                <w:sz w:val="26"/>
                <w:szCs w:val="26"/>
              </w:rPr>
              <w:t>н</w:t>
            </w:r>
            <w:r w:rsidRPr="00E6787F">
              <w:rPr>
                <w:sz w:val="26"/>
                <w:szCs w:val="26"/>
              </w:rPr>
              <w:t>тернет»</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rPr>
                <w:sz w:val="26"/>
                <w:szCs w:val="26"/>
              </w:rPr>
            </w:pPr>
            <w:r w:rsidRPr="00E6787F">
              <w:rPr>
                <w:sz w:val="26"/>
                <w:szCs w:val="26"/>
              </w:rPr>
              <w:t>обеспеч</w:t>
            </w:r>
            <w:r w:rsidRPr="00E6787F">
              <w:rPr>
                <w:sz w:val="26"/>
                <w:szCs w:val="26"/>
              </w:rPr>
              <w:t>е</w:t>
            </w:r>
            <w:r w:rsidRPr="00E6787F">
              <w:rPr>
                <w:sz w:val="26"/>
                <w:szCs w:val="26"/>
              </w:rPr>
              <w:t>ние дост</w:t>
            </w:r>
            <w:r w:rsidRPr="00E6787F">
              <w:rPr>
                <w:sz w:val="26"/>
                <w:szCs w:val="26"/>
              </w:rPr>
              <w:t>у</w:t>
            </w:r>
            <w:r w:rsidRPr="00E6787F">
              <w:rPr>
                <w:sz w:val="26"/>
                <w:szCs w:val="26"/>
              </w:rPr>
              <w:t>па потр</w:t>
            </w:r>
            <w:r w:rsidRPr="00E6787F">
              <w:rPr>
                <w:sz w:val="26"/>
                <w:szCs w:val="26"/>
              </w:rPr>
              <w:t>е</w:t>
            </w:r>
            <w:r w:rsidRPr="00E6787F">
              <w:rPr>
                <w:sz w:val="26"/>
                <w:szCs w:val="26"/>
              </w:rPr>
              <w:t>бителей и организ</w:t>
            </w:r>
            <w:r w:rsidRPr="00E6787F">
              <w:rPr>
                <w:sz w:val="26"/>
                <w:szCs w:val="26"/>
              </w:rPr>
              <w:t>а</w:t>
            </w:r>
            <w:r w:rsidRPr="00E6787F">
              <w:rPr>
                <w:sz w:val="26"/>
                <w:szCs w:val="26"/>
              </w:rPr>
              <w:t>ций к и</w:t>
            </w:r>
            <w:r w:rsidRPr="00E6787F">
              <w:rPr>
                <w:sz w:val="26"/>
                <w:szCs w:val="26"/>
              </w:rPr>
              <w:t>н</w:t>
            </w:r>
            <w:r w:rsidRPr="00E6787F">
              <w:rPr>
                <w:sz w:val="26"/>
                <w:szCs w:val="26"/>
              </w:rPr>
              <w:t>формации о данном рынке</w:t>
            </w:r>
          </w:p>
        </w:tc>
        <w:tc>
          <w:tcPr>
            <w:tcW w:w="959" w:type="dxa"/>
          </w:tcPr>
          <w:p w:rsidR="00016EFD" w:rsidRPr="00E6787F" w:rsidRDefault="00016EFD" w:rsidP="00D06581">
            <w:pPr>
              <w:jc w:val="center"/>
              <w:rPr>
                <w:sz w:val="26"/>
                <w:szCs w:val="26"/>
              </w:rPr>
            </w:pPr>
            <w:r w:rsidRPr="00E6787F">
              <w:rPr>
                <w:sz w:val="26"/>
                <w:szCs w:val="26"/>
              </w:rPr>
              <w:t>реестр</w:t>
            </w:r>
          </w:p>
        </w:tc>
        <w:tc>
          <w:tcPr>
            <w:tcW w:w="1452" w:type="dxa"/>
          </w:tcPr>
          <w:p w:rsidR="00016EFD" w:rsidRPr="00E6787F" w:rsidRDefault="00016EFD" w:rsidP="00D06581">
            <w:pPr>
              <w:jc w:val="center"/>
              <w:rPr>
                <w:sz w:val="26"/>
                <w:szCs w:val="26"/>
              </w:rPr>
            </w:pPr>
            <w:r w:rsidRPr="00E6787F">
              <w:rPr>
                <w:sz w:val="26"/>
                <w:szCs w:val="26"/>
              </w:rPr>
              <w:t>УЭиП</w:t>
            </w:r>
          </w:p>
        </w:tc>
      </w:tr>
      <w:tr w:rsidR="00016EFD" w:rsidRPr="00E6787F" w:rsidTr="000A2F6B">
        <w:tc>
          <w:tcPr>
            <w:tcW w:w="15701" w:type="dxa"/>
            <w:gridSpan w:val="12"/>
          </w:tcPr>
          <w:p w:rsidR="00016EFD" w:rsidRPr="000A2F6B" w:rsidRDefault="00016EFD" w:rsidP="00D06581">
            <w:pPr>
              <w:jc w:val="center"/>
              <w:rPr>
                <w:b/>
                <w:sz w:val="26"/>
                <w:szCs w:val="26"/>
              </w:rPr>
            </w:pPr>
            <w:r w:rsidRPr="000A2F6B">
              <w:rPr>
                <w:b/>
                <w:sz w:val="26"/>
                <w:szCs w:val="26"/>
              </w:rPr>
              <w:lastRenderedPageBreak/>
              <w:t>5. Рынок услуг связи, в том числе услуг по предоставлению широкополосного доступа к сети «Интернет»</w:t>
            </w:r>
          </w:p>
        </w:tc>
      </w:tr>
      <w:tr w:rsidR="00016EFD" w:rsidRPr="00E6787F" w:rsidTr="000A2F6B">
        <w:tc>
          <w:tcPr>
            <w:tcW w:w="15701" w:type="dxa"/>
            <w:gridSpan w:val="12"/>
          </w:tcPr>
          <w:p w:rsidR="00016EFD" w:rsidRPr="00E6787F" w:rsidRDefault="00016EFD" w:rsidP="00D06581">
            <w:pPr>
              <w:jc w:val="both"/>
              <w:rPr>
                <w:sz w:val="26"/>
                <w:szCs w:val="26"/>
              </w:rPr>
            </w:pPr>
            <w:r w:rsidRPr="00E6787F">
              <w:rPr>
                <w:sz w:val="26"/>
                <w:szCs w:val="26"/>
              </w:rPr>
              <w:t>Задача: содействие развитию конкуренции на рынке услуг связи, в том числе по предоставлению широкополосного доступа к сети «И</w:t>
            </w:r>
            <w:r w:rsidRPr="00E6787F">
              <w:rPr>
                <w:sz w:val="26"/>
                <w:szCs w:val="26"/>
              </w:rPr>
              <w:t>н</w:t>
            </w:r>
            <w:r w:rsidRPr="00E6787F">
              <w:rPr>
                <w:sz w:val="26"/>
                <w:szCs w:val="26"/>
              </w:rPr>
              <w:t>тернет». В 2020 году доля организаций частной формы собственности на рынке оказания услуг по предоставлению широкополосного до</w:t>
            </w:r>
            <w:r w:rsidRPr="00E6787F">
              <w:rPr>
                <w:sz w:val="26"/>
                <w:szCs w:val="26"/>
              </w:rPr>
              <w:t>с</w:t>
            </w:r>
            <w:r w:rsidRPr="00E6787F">
              <w:rPr>
                <w:sz w:val="26"/>
                <w:szCs w:val="26"/>
              </w:rPr>
              <w:t>тупа к сети «Интернет» составляла 100 процентов.</w:t>
            </w:r>
          </w:p>
          <w:p w:rsidR="00016EFD" w:rsidRPr="00E6787F" w:rsidRDefault="00016EFD" w:rsidP="001A0032">
            <w:pPr>
              <w:ind w:firstLine="709"/>
              <w:jc w:val="both"/>
              <w:rPr>
                <w:sz w:val="26"/>
                <w:szCs w:val="26"/>
              </w:rPr>
            </w:pPr>
            <w:r w:rsidRPr="00E6787F">
              <w:rPr>
                <w:sz w:val="26"/>
                <w:szCs w:val="26"/>
              </w:rPr>
              <w:t>Отсутствие конкурентного рынка связи в ряде сельских районов приводит к неравномерному использованию информационно-телекоммуникационной сети «Интернет» и доступу к ней домашних хозяйств и организаций. В отдельных населенных пунктах услуги широкополосного доступа к информационно-телекоммуникационной сети «Интернет» на скорости не менее 1 Мб/с оказывает только один (или даже ни одного) оператор связи. Указанные проблемы влияют на удовлетворенность потребителей территориальной доступн</w:t>
            </w:r>
            <w:r w:rsidRPr="00E6787F">
              <w:rPr>
                <w:sz w:val="26"/>
                <w:szCs w:val="26"/>
              </w:rPr>
              <w:t>о</w:t>
            </w:r>
            <w:r w:rsidRPr="00E6787F">
              <w:rPr>
                <w:sz w:val="26"/>
                <w:szCs w:val="26"/>
              </w:rPr>
              <w:t>стью, ценой и качеством телекоммуникационных услуг, сдерживают предпринимательскую активность.</w:t>
            </w:r>
          </w:p>
          <w:p w:rsidR="00016EFD" w:rsidRPr="00E6787F" w:rsidRDefault="00016EFD" w:rsidP="001A0032">
            <w:pPr>
              <w:ind w:firstLine="709"/>
              <w:jc w:val="both"/>
              <w:rPr>
                <w:sz w:val="26"/>
                <w:szCs w:val="26"/>
              </w:rPr>
            </w:pPr>
            <w:r w:rsidRPr="00E6787F">
              <w:rPr>
                <w:sz w:val="26"/>
                <w:szCs w:val="26"/>
              </w:rPr>
              <w:t>Административные и экономические барьеры входа на рынок хозяйствующих субъектов:</w:t>
            </w:r>
          </w:p>
          <w:p w:rsidR="00016EFD" w:rsidRPr="00E6787F" w:rsidRDefault="00016EFD" w:rsidP="001A0032">
            <w:pPr>
              <w:ind w:firstLine="709"/>
              <w:jc w:val="both"/>
              <w:rPr>
                <w:sz w:val="26"/>
                <w:szCs w:val="26"/>
              </w:rPr>
            </w:pPr>
            <w:r w:rsidRPr="00E6787F">
              <w:rPr>
                <w:sz w:val="26"/>
                <w:szCs w:val="26"/>
              </w:rPr>
              <w:t>- низкая или даже отрицательная рентабельность вложений в инфраструктуру связи в населенных пунктах с малой плотностью н</w:t>
            </w:r>
            <w:r w:rsidRPr="00E6787F">
              <w:rPr>
                <w:sz w:val="26"/>
                <w:szCs w:val="26"/>
              </w:rPr>
              <w:t>а</w:t>
            </w:r>
            <w:r w:rsidRPr="00E6787F">
              <w:rPr>
                <w:sz w:val="26"/>
                <w:szCs w:val="26"/>
              </w:rPr>
              <w:t>селения</w:t>
            </w:r>
          </w:p>
          <w:p w:rsidR="00016EFD" w:rsidRPr="00E6787F" w:rsidRDefault="00016EFD" w:rsidP="001A0032">
            <w:pPr>
              <w:ind w:firstLine="709"/>
              <w:jc w:val="both"/>
              <w:rPr>
                <w:sz w:val="26"/>
                <w:szCs w:val="26"/>
              </w:rPr>
            </w:pPr>
            <w:r w:rsidRPr="00E6787F">
              <w:rPr>
                <w:sz w:val="26"/>
                <w:szCs w:val="26"/>
              </w:rPr>
              <w:lastRenderedPageBreak/>
              <w:t>- высокая стоимость создания инфраструктуры связи, а именно:</w:t>
            </w:r>
          </w:p>
          <w:p w:rsidR="00016EFD" w:rsidRPr="00E6787F" w:rsidRDefault="00016EFD" w:rsidP="001A0032">
            <w:pPr>
              <w:ind w:firstLine="709"/>
              <w:jc w:val="both"/>
              <w:rPr>
                <w:sz w:val="26"/>
                <w:szCs w:val="26"/>
              </w:rPr>
            </w:pPr>
            <w:r w:rsidRPr="00E6787F">
              <w:rPr>
                <w:sz w:val="26"/>
                <w:szCs w:val="26"/>
              </w:rPr>
              <w:t>- для проводных операторов высокая стоимость размещения линий связи на опорах электросвязи и линий электропередач либо сложности в отводе земельных участков для прокладки подземным способом, высокая стоимость создания линий связи в связи с большой протяженностью, высокая стоимость оборудования, амортизации</w:t>
            </w:r>
          </w:p>
          <w:p w:rsidR="00016EFD" w:rsidRPr="00E6787F" w:rsidRDefault="00016EFD" w:rsidP="001A0032">
            <w:pPr>
              <w:jc w:val="both"/>
              <w:rPr>
                <w:sz w:val="26"/>
                <w:szCs w:val="26"/>
                <w:lang w:eastAsia="en-US"/>
              </w:rPr>
            </w:pPr>
            <w:r w:rsidRPr="00E6787F">
              <w:rPr>
                <w:sz w:val="26"/>
                <w:szCs w:val="26"/>
              </w:rPr>
              <w:t>- для беспроводных операторов (мобильный интернет) высокая стоимость строительства вышек связи, высокая стоимость оборудования, амортизации</w:t>
            </w:r>
          </w:p>
        </w:tc>
      </w:tr>
      <w:tr w:rsidR="00016EFD" w:rsidRPr="00E6787F" w:rsidTr="000A2F6B">
        <w:tc>
          <w:tcPr>
            <w:tcW w:w="2376" w:type="dxa"/>
            <w:vMerge w:val="restart"/>
          </w:tcPr>
          <w:p w:rsidR="00016EFD" w:rsidRPr="00E6787F" w:rsidRDefault="00016EFD" w:rsidP="00D06581">
            <w:pPr>
              <w:rPr>
                <w:sz w:val="26"/>
                <w:szCs w:val="26"/>
              </w:rPr>
            </w:pPr>
            <w:r w:rsidRPr="00E6787F">
              <w:rPr>
                <w:sz w:val="26"/>
                <w:szCs w:val="26"/>
              </w:rPr>
              <w:lastRenderedPageBreak/>
              <w:t>Создание условий для развития ко</w:t>
            </w:r>
            <w:r w:rsidRPr="00E6787F">
              <w:rPr>
                <w:sz w:val="26"/>
                <w:szCs w:val="26"/>
              </w:rPr>
              <w:t>н</w:t>
            </w:r>
            <w:r w:rsidRPr="00E6787F">
              <w:rPr>
                <w:sz w:val="26"/>
                <w:szCs w:val="26"/>
              </w:rPr>
              <w:t>куренции на рынке</w:t>
            </w: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r w:rsidRPr="00E6787F">
              <w:rPr>
                <w:sz w:val="26"/>
                <w:szCs w:val="26"/>
              </w:rPr>
              <w:t>включая мер</w:t>
            </w:r>
            <w:r w:rsidRPr="00E6787F">
              <w:rPr>
                <w:sz w:val="26"/>
                <w:szCs w:val="26"/>
              </w:rPr>
              <w:t>о</w:t>
            </w:r>
            <w:r w:rsidRPr="00E6787F">
              <w:rPr>
                <w:sz w:val="26"/>
                <w:szCs w:val="26"/>
              </w:rPr>
              <w:t>приятия:</w:t>
            </w:r>
          </w:p>
        </w:tc>
        <w:tc>
          <w:tcPr>
            <w:tcW w:w="1276" w:type="dxa"/>
            <w:vMerge w:val="restart"/>
          </w:tcPr>
          <w:p w:rsidR="00016EFD" w:rsidRPr="00E6787F" w:rsidRDefault="00016EFD"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доля о</w:t>
            </w:r>
            <w:r w:rsidRPr="00E6787F">
              <w:rPr>
                <w:sz w:val="26"/>
                <w:szCs w:val="26"/>
              </w:rPr>
              <w:t>р</w:t>
            </w:r>
            <w:r w:rsidRPr="00E6787F">
              <w:rPr>
                <w:sz w:val="26"/>
                <w:szCs w:val="26"/>
              </w:rPr>
              <w:t>ганизаций частной формы собстве</w:t>
            </w:r>
            <w:r w:rsidRPr="00E6787F">
              <w:rPr>
                <w:sz w:val="26"/>
                <w:szCs w:val="26"/>
              </w:rPr>
              <w:t>н</w:t>
            </w:r>
            <w:r w:rsidRPr="00E6787F">
              <w:rPr>
                <w:sz w:val="26"/>
                <w:szCs w:val="26"/>
              </w:rPr>
              <w:t>ности в сфере оказания услуг по предо</w:t>
            </w:r>
            <w:r w:rsidRPr="00E6787F">
              <w:rPr>
                <w:sz w:val="26"/>
                <w:szCs w:val="26"/>
              </w:rPr>
              <w:t>с</w:t>
            </w:r>
            <w:r w:rsidRPr="00E6787F">
              <w:rPr>
                <w:sz w:val="26"/>
                <w:szCs w:val="26"/>
              </w:rPr>
              <w:t>тавлению широк</w:t>
            </w:r>
            <w:r w:rsidRPr="00E6787F">
              <w:rPr>
                <w:sz w:val="26"/>
                <w:szCs w:val="26"/>
              </w:rPr>
              <w:t>о</w:t>
            </w:r>
            <w:r w:rsidRPr="00E6787F">
              <w:rPr>
                <w:sz w:val="26"/>
                <w:szCs w:val="26"/>
              </w:rPr>
              <w:t>полосного доступа к сети «И</w:t>
            </w:r>
            <w:r w:rsidRPr="00E6787F">
              <w:rPr>
                <w:sz w:val="26"/>
                <w:szCs w:val="26"/>
              </w:rPr>
              <w:t>н</w:t>
            </w:r>
            <w:r w:rsidRPr="00E6787F">
              <w:rPr>
                <w:sz w:val="26"/>
                <w:szCs w:val="26"/>
              </w:rPr>
              <w:t>тернет»</w:t>
            </w:r>
            <w:r w:rsidRPr="00E6787F">
              <w:rPr>
                <w:sz w:val="26"/>
                <w:szCs w:val="26"/>
                <w:vertAlign w:val="superscript"/>
              </w:rPr>
              <w:t>1</w:t>
            </w:r>
          </w:p>
        </w:tc>
        <w:tc>
          <w:tcPr>
            <w:tcW w:w="1134" w:type="dxa"/>
          </w:tcPr>
          <w:p w:rsidR="00016EFD" w:rsidRPr="00E6787F" w:rsidRDefault="00016EFD"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jc w:val="center"/>
              <w:rPr>
                <w:sz w:val="26"/>
                <w:szCs w:val="26"/>
              </w:rPr>
            </w:pPr>
            <w:r w:rsidRPr="00E6787F">
              <w:rPr>
                <w:sz w:val="26"/>
                <w:szCs w:val="26"/>
              </w:rPr>
              <w:t>х</w:t>
            </w:r>
          </w:p>
        </w:tc>
        <w:tc>
          <w:tcPr>
            <w:tcW w:w="959" w:type="dxa"/>
          </w:tcPr>
          <w:p w:rsidR="00016EFD" w:rsidRPr="00E6787F" w:rsidRDefault="00016EFD" w:rsidP="00D06581">
            <w:pPr>
              <w:jc w:val="center"/>
              <w:rPr>
                <w:sz w:val="26"/>
                <w:szCs w:val="26"/>
              </w:rPr>
            </w:pPr>
            <w:r w:rsidRPr="00E6787F">
              <w:rPr>
                <w:sz w:val="26"/>
                <w:szCs w:val="26"/>
              </w:rPr>
              <w:t>х</w:t>
            </w:r>
          </w:p>
        </w:tc>
        <w:tc>
          <w:tcPr>
            <w:tcW w:w="1452" w:type="dxa"/>
          </w:tcPr>
          <w:p w:rsidR="00016EFD" w:rsidRPr="00E6787F" w:rsidRDefault="00FD5FB2" w:rsidP="00D06581">
            <w:pPr>
              <w:jc w:val="center"/>
              <w:rPr>
                <w:sz w:val="26"/>
                <w:szCs w:val="26"/>
              </w:rPr>
            </w:pPr>
            <w:r w:rsidRPr="00E6787F">
              <w:rPr>
                <w:sz w:val="26"/>
                <w:szCs w:val="26"/>
              </w:rPr>
              <w:t>УИиС</w:t>
            </w:r>
          </w:p>
        </w:tc>
      </w:tr>
      <w:tr w:rsidR="00016EFD" w:rsidRPr="00E6787F" w:rsidTr="000A2F6B">
        <w:tc>
          <w:tcPr>
            <w:tcW w:w="2376" w:type="dxa"/>
            <w:vMerge/>
          </w:tcPr>
          <w:p w:rsidR="00016EFD" w:rsidRPr="00E6787F" w:rsidRDefault="00016EFD" w:rsidP="00D06581">
            <w:pPr>
              <w:jc w:val="both"/>
              <w:rPr>
                <w:sz w:val="26"/>
                <w:szCs w:val="26"/>
              </w:rPr>
            </w:pPr>
          </w:p>
        </w:tc>
        <w:tc>
          <w:tcPr>
            <w:tcW w:w="1276" w:type="dxa"/>
            <w:vMerge/>
          </w:tcPr>
          <w:p w:rsidR="00016EFD" w:rsidRPr="00E6787F" w:rsidRDefault="00016EFD" w:rsidP="00D06581">
            <w:pPr>
              <w:jc w:val="center"/>
              <w:rPr>
                <w:sz w:val="26"/>
                <w:szCs w:val="26"/>
              </w:rPr>
            </w:pPr>
          </w:p>
        </w:tc>
        <w:tc>
          <w:tcPr>
            <w:tcW w:w="1384" w:type="dxa"/>
          </w:tcPr>
          <w:p w:rsidR="00016EFD" w:rsidRPr="00E6787F" w:rsidRDefault="00016EFD" w:rsidP="00D06581">
            <w:pPr>
              <w:rPr>
                <w:sz w:val="26"/>
                <w:szCs w:val="26"/>
                <w:vertAlign w:val="superscript"/>
              </w:rPr>
            </w:pPr>
            <w:r w:rsidRPr="00E6787F">
              <w:rPr>
                <w:sz w:val="26"/>
                <w:szCs w:val="26"/>
              </w:rPr>
              <w:t>увелич</w:t>
            </w:r>
            <w:r w:rsidRPr="00E6787F">
              <w:rPr>
                <w:sz w:val="26"/>
                <w:szCs w:val="26"/>
              </w:rPr>
              <w:t>е</w:t>
            </w:r>
            <w:r w:rsidRPr="00E6787F">
              <w:rPr>
                <w:sz w:val="26"/>
                <w:szCs w:val="26"/>
              </w:rPr>
              <w:t>ние кол</w:t>
            </w:r>
            <w:r w:rsidRPr="00E6787F">
              <w:rPr>
                <w:sz w:val="26"/>
                <w:szCs w:val="26"/>
              </w:rPr>
              <w:t>и</w:t>
            </w:r>
            <w:r w:rsidRPr="00E6787F">
              <w:rPr>
                <w:sz w:val="26"/>
                <w:szCs w:val="26"/>
              </w:rPr>
              <w:t xml:space="preserve">чества </w:t>
            </w:r>
            <w:r w:rsidRPr="00E6787F">
              <w:rPr>
                <w:sz w:val="26"/>
                <w:szCs w:val="26"/>
              </w:rPr>
              <w:lastRenderedPageBreak/>
              <w:t>объектов госуда</w:t>
            </w:r>
            <w:r w:rsidRPr="00E6787F">
              <w:rPr>
                <w:sz w:val="26"/>
                <w:szCs w:val="26"/>
              </w:rPr>
              <w:t>р</w:t>
            </w:r>
            <w:r w:rsidRPr="00E6787F">
              <w:rPr>
                <w:sz w:val="26"/>
                <w:szCs w:val="26"/>
              </w:rPr>
              <w:t>ственной и мун</w:t>
            </w:r>
            <w:r w:rsidRPr="00E6787F">
              <w:rPr>
                <w:sz w:val="26"/>
                <w:szCs w:val="26"/>
              </w:rPr>
              <w:t>и</w:t>
            </w:r>
            <w:r w:rsidRPr="00E6787F">
              <w:rPr>
                <w:sz w:val="26"/>
                <w:szCs w:val="26"/>
              </w:rPr>
              <w:t>ципал</w:t>
            </w:r>
            <w:r w:rsidRPr="00E6787F">
              <w:rPr>
                <w:sz w:val="26"/>
                <w:szCs w:val="26"/>
              </w:rPr>
              <w:t>ь</w:t>
            </w:r>
            <w:r w:rsidRPr="00E6787F">
              <w:rPr>
                <w:sz w:val="26"/>
                <w:szCs w:val="26"/>
              </w:rPr>
              <w:t>ной со</w:t>
            </w:r>
            <w:r w:rsidRPr="00E6787F">
              <w:rPr>
                <w:sz w:val="26"/>
                <w:szCs w:val="26"/>
              </w:rPr>
              <w:t>б</w:t>
            </w:r>
            <w:r w:rsidRPr="00E6787F">
              <w:rPr>
                <w:sz w:val="26"/>
                <w:szCs w:val="26"/>
              </w:rPr>
              <w:t>ственн</w:t>
            </w:r>
            <w:r w:rsidRPr="00E6787F">
              <w:rPr>
                <w:sz w:val="26"/>
                <w:szCs w:val="26"/>
              </w:rPr>
              <w:t>о</w:t>
            </w:r>
            <w:r w:rsidRPr="00E6787F">
              <w:rPr>
                <w:sz w:val="26"/>
                <w:szCs w:val="26"/>
              </w:rPr>
              <w:t>сти, фа</w:t>
            </w:r>
            <w:r w:rsidRPr="00E6787F">
              <w:rPr>
                <w:sz w:val="26"/>
                <w:szCs w:val="26"/>
              </w:rPr>
              <w:t>к</w:t>
            </w:r>
            <w:r w:rsidRPr="00E6787F">
              <w:rPr>
                <w:sz w:val="26"/>
                <w:szCs w:val="26"/>
              </w:rPr>
              <w:t>тически испол</w:t>
            </w:r>
            <w:r w:rsidRPr="00E6787F">
              <w:rPr>
                <w:sz w:val="26"/>
                <w:szCs w:val="26"/>
              </w:rPr>
              <w:t>ь</w:t>
            </w:r>
            <w:r w:rsidRPr="00E6787F">
              <w:rPr>
                <w:sz w:val="26"/>
                <w:szCs w:val="26"/>
              </w:rPr>
              <w:t>зуемых операт</w:t>
            </w:r>
            <w:r w:rsidRPr="00E6787F">
              <w:rPr>
                <w:sz w:val="26"/>
                <w:szCs w:val="26"/>
              </w:rPr>
              <w:t>о</w:t>
            </w:r>
            <w:r w:rsidRPr="00E6787F">
              <w:rPr>
                <w:sz w:val="26"/>
                <w:szCs w:val="26"/>
              </w:rPr>
              <w:t>рами св</w:t>
            </w:r>
            <w:r w:rsidRPr="00E6787F">
              <w:rPr>
                <w:sz w:val="26"/>
                <w:szCs w:val="26"/>
              </w:rPr>
              <w:t>я</w:t>
            </w:r>
            <w:r w:rsidRPr="00E6787F">
              <w:rPr>
                <w:sz w:val="26"/>
                <w:szCs w:val="26"/>
              </w:rPr>
              <w:t>зи для размещ</w:t>
            </w:r>
            <w:r w:rsidRPr="00E6787F">
              <w:rPr>
                <w:sz w:val="26"/>
                <w:szCs w:val="26"/>
              </w:rPr>
              <w:t>е</w:t>
            </w:r>
            <w:r w:rsidRPr="00E6787F">
              <w:rPr>
                <w:sz w:val="26"/>
                <w:szCs w:val="26"/>
              </w:rPr>
              <w:t>ния и стро</w:t>
            </w:r>
            <w:r w:rsidRPr="00E6787F">
              <w:rPr>
                <w:sz w:val="26"/>
                <w:szCs w:val="26"/>
              </w:rPr>
              <w:t>и</w:t>
            </w:r>
            <w:r w:rsidRPr="00E6787F">
              <w:rPr>
                <w:sz w:val="26"/>
                <w:szCs w:val="26"/>
              </w:rPr>
              <w:t>тельства сетей и сооруж</w:t>
            </w:r>
            <w:r w:rsidRPr="00E6787F">
              <w:rPr>
                <w:sz w:val="26"/>
                <w:szCs w:val="26"/>
              </w:rPr>
              <w:t>е</w:t>
            </w:r>
            <w:r w:rsidRPr="00E6787F">
              <w:rPr>
                <w:sz w:val="26"/>
                <w:szCs w:val="26"/>
              </w:rPr>
              <w:t>ний связи</w:t>
            </w:r>
            <w:r w:rsidRPr="00E6787F">
              <w:rPr>
                <w:sz w:val="26"/>
                <w:szCs w:val="26"/>
                <w:vertAlign w:val="superscript"/>
              </w:rPr>
              <w:t>1</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r w:rsidRPr="00E6787F">
              <w:rPr>
                <w:sz w:val="26"/>
                <w:szCs w:val="26"/>
                <w:vertAlign w:val="superscript"/>
              </w:rPr>
              <w:t>2</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jc w:val="center"/>
              <w:rPr>
                <w:sz w:val="26"/>
                <w:szCs w:val="26"/>
              </w:rPr>
            </w:pPr>
            <w:r w:rsidRPr="00E6787F">
              <w:rPr>
                <w:sz w:val="26"/>
                <w:szCs w:val="26"/>
              </w:rPr>
              <w:t>х</w:t>
            </w:r>
          </w:p>
        </w:tc>
        <w:tc>
          <w:tcPr>
            <w:tcW w:w="959" w:type="dxa"/>
          </w:tcPr>
          <w:p w:rsidR="00016EFD" w:rsidRPr="00E6787F" w:rsidRDefault="00016EFD" w:rsidP="00D06581">
            <w:pPr>
              <w:jc w:val="center"/>
              <w:rPr>
                <w:sz w:val="26"/>
                <w:szCs w:val="26"/>
              </w:rPr>
            </w:pPr>
            <w:r w:rsidRPr="00E6787F">
              <w:rPr>
                <w:sz w:val="26"/>
                <w:szCs w:val="26"/>
              </w:rPr>
              <w:t>х</w:t>
            </w:r>
          </w:p>
        </w:tc>
        <w:tc>
          <w:tcPr>
            <w:tcW w:w="1452" w:type="dxa"/>
          </w:tcPr>
          <w:p w:rsidR="00016EFD" w:rsidRPr="00E6787F" w:rsidRDefault="00325A31" w:rsidP="00D06581">
            <w:pPr>
              <w:jc w:val="center"/>
              <w:rPr>
                <w:sz w:val="26"/>
                <w:szCs w:val="26"/>
              </w:rPr>
            </w:pPr>
            <w:r w:rsidRPr="00E6787F">
              <w:rPr>
                <w:sz w:val="26"/>
                <w:szCs w:val="26"/>
              </w:rPr>
              <w:t>УИиС</w:t>
            </w:r>
          </w:p>
        </w:tc>
      </w:tr>
      <w:tr w:rsidR="00016EFD" w:rsidRPr="00E6787F" w:rsidTr="000A2F6B">
        <w:trPr>
          <w:trHeight w:val="561"/>
        </w:trPr>
        <w:tc>
          <w:tcPr>
            <w:tcW w:w="2376" w:type="dxa"/>
          </w:tcPr>
          <w:p w:rsidR="00016EFD" w:rsidRPr="00E6787F" w:rsidRDefault="00016EFD" w:rsidP="00D06581">
            <w:pPr>
              <w:rPr>
                <w:sz w:val="26"/>
                <w:szCs w:val="26"/>
              </w:rPr>
            </w:pPr>
            <w:r w:rsidRPr="00E6787F">
              <w:rPr>
                <w:sz w:val="26"/>
                <w:szCs w:val="26"/>
              </w:rPr>
              <w:lastRenderedPageBreak/>
              <w:t>формирование и утверждение п</w:t>
            </w:r>
            <w:r w:rsidRPr="00E6787F">
              <w:rPr>
                <w:sz w:val="26"/>
                <w:szCs w:val="26"/>
              </w:rPr>
              <w:t>е</w:t>
            </w:r>
            <w:r w:rsidRPr="00E6787F">
              <w:rPr>
                <w:sz w:val="26"/>
                <w:szCs w:val="26"/>
              </w:rPr>
              <w:t xml:space="preserve">речня объектов муниципальной </w:t>
            </w:r>
            <w:r w:rsidRPr="00E6787F">
              <w:rPr>
                <w:sz w:val="26"/>
                <w:szCs w:val="26"/>
              </w:rPr>
              <w:lastRenderedPageBreak/>
              <w:t>собственности для размещения объе</w:t>
            </w:r>
            <w:r w:rsidRPr="00E6787F">
              <w:rPr>
                <w:sz w:val="26"/>
                <w:szCs w:val="26"/>
              </w:rPr>
              <w:t>к</w:t>
            </w:r>
            <w:r w:rsidRPr="00E6787F">
              <w:rPr>
                <w:sz w:val="26"/>
                <w:szCs w:val="26"/>
              </w:rPr>
              <w:t>тов, сооружений и средств связи</w:t>
            </w:r>
          </w:p>
        </w:tc>
        <w:tc>
          <w:tcPr>
            <w:tcW w:w="1276" w:type="dxa"/>
          </w:tcPr>
          <w:p w:rsidR="00016EFD" w:rsidRPr="00E6787F" w:rsidRDefault="00016EFD"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ды</w:t>
            </w:r>
          </w:p>
        </w:tc>
        <w:tc>
          <w:tcPr>
            <w:tcW w:w="1384" w:type="dxa"/>
          </w:tcPr>
          <w:p w:rsidR="00016EFD" w:rsidRPr="00E6787F" w:rsidRDefault="00016EFD" w:rsidP="00D86624">
            <w:pPr>
              <w:rPr>
                <w:sz w:val="26"/>
                <w:szCs w:val="26"/>
              </w:rPr>
            </w:pPr>
            <w:r w:rsidRPr="00E6787F">
              <w:rPr>
                <w:sz w:val="26"/>
                <w:szCs w:val="26"/>
              </w:rPr>
              <w:t>утве</w:t>
            </w:r>
            <w:r w:rsidRPr="00E6787F">
              <w:rPr>
                <w:sz w:val="26"/>
                <w:szCs w:val="26"/>
              </w:rPr>
              <w:t>р</w:t>
            </w:r>
            <w:r w:rsidRPr="00E6787F">
              <w:rPr>
                <w:sz w:val="26"/>
                <w:szCs w:val="26"/>
              </w:rPr>
              <w:t>жден п</w:t>
            </w:r>
            <w:r w:rsidRPr="00E6787F">
              <w:rPr>
                <w:sz w:val="26"/>
                <w:szCs w:val="26"/>
              </w:rPr>
              <w:t>е</w:t>
            </w:r>
            <w:r w:rsidRPr="00E6787F">
              <w:rPr>
                <w:sz w:val="26"/>
                <w:szCs w:val="26"/>
              </w:rPr>
              <w:t xml:space="preserve">речень объектов </w:t>
            </w:r>
            <w:r w:rsidRPr="00E6787F">
              <w:rPr>
                <w:sz w:val="26"/>
                <w:szCs w:val="26"/>
              </w:rPr>
              <w:lastRenderedPageBreak/>
              <w:t>муниц</w:t>
            </w:r>
            <w:r w:rsidRPr="00E6787F">
              <w:rPr>
                <w:sz w:val="26"/>
                <w:szCs w:val="26"/>
              </w:rPr>
              <w:t>и</w:t>
            </w:r>
            <w:r w:rsidRPr="00E6787F">
              <w:rPr>
                <w:sz w:val="26"/>
                <w:szCs w:val="26"/>
              </w:rPr>
              <w:t>пальной собстве</w:t>
            </w:r>
            <w:r w:rsidRPr="00E6787F">
              <w:rPr>
                <w:sz w:val="26"/>
                <w:szCs w:val="26"/>
              </w:rPr>
              <w:t>н</w:t>
            </w:r>
            <w:r w:rsidRPr="00E6787F">
              <w:rPr>
                <w:sz w:val="26"/>
                <w:szCs w:val="26"/>
              </w:rPr>
              <w:t>ности и размещен на офиц</w:t>
            </w:r>
            <w:r w:rsidRPr="00E6787F">
              <w:rPr>
                <w:sz w:val="26"/>
                <w:szCs w:val="26"/>
              </w:rPr>
              <w:t>и</w:t>
            </w:r>
            <w:r w:rsidRPr="00E6787F">
              <w:rPr>
                <w:sz w:val="26"/>
                <w:szCs w:val="26"/>
              </w:rPr>
              <w:t>альном сайте  У</w:t>
            </w:r>
            <w:r w:rsidRPr="00E6787F">
              <w:rPr>
                <w:sz w:val="26"/>
                <w:szCs w:val="26"/>
              </w:rPr>
              <w:t>г</w:t>
            </w:r>
            <w:r w:rsidRPr="00E6787F">
              <w:rPr>
                <w:sz w:val="26"/>
                <w:szCs w:val="26"/>
              </w:rPr>
              <w:t>личского муниц</w:t>
            </w:r>
            <w:r w:rsidRPr="00E6787F">
              <w:rPr>
                <w:sz w:val="26"/>
                <w:szCs w:val="26"/>
              </w:rPr>
              <w:t>и</w:t>
            </w:r>
            <w:r w:rsidRPr="00E6787F">
              <w:rPr>
                <w:sz w:val="26"/>
                <w:szCs w:val="26"/>
              </w:rPr>
              <w:t>пального района в сети «И</w:t>
            </w:r>
            <w:r w:rsidRPr="00E6787F">
              <w:rPr>
                <w:sz w:val="26"/>
                <w:szCs w:val="26"/>
              </w:rPr>
              <w:t>н</w:t>
            </w:r>
            <w:r w:rsidRPr="00E6787F">
              <w:rPr>
                <w:sz w:val="26"/>
                <w:szCs w:val="26"/>
              </w:rPr>
              <w:t>тернет»</w:t>
            </w:r>
          </w:p>
        </w:tc>
        <w:tc>
          <w:tcPr>
            <w:tcW w:w="1134" w:type="dxa"/>
          </w:tcPr>
          <w:p w:rsidR="00016EFD" w:rsidRPr="00E6787F" w:rsidRDefault="00016EFD" w:rsidP="00D06581">
            <w:pPr>
              <w:jc w:val="center"/>
              <w:rPr>
                <w:sz w:val="26"/>
                <w:szCs w:val="26"/>
              </w:rPr>
            </w:pPr>
            <w:r w:rsidRPr="00E6787F">
              <w:rPr>
                <w:sz w:val="26"/>
                <w:szCs w:val="26"/>
              </w:rPr>
              <w:lastRenderedPageBreak/>
              <w:t>да</w:t>
            </w:r>
          </w:p>
        </w:tc>
        <w:tc>
          <w:tcPr>
            <w:tcW w:w="1100"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484" w:type="dxa"/>
          </w:tcPr>
          <w:p w:rsidR="00016EFD" w:rsidRPr="00E6787F" w:rsidRDefault="00016EFD" w:rsidP="00D06581">
            <w:pPr>
              <w:rPr>
                <w:sz w:val="26"/>
                <w:szCs w:val="26"/>
              </w:rPr>
            </w:pPr>
            <w:r w:rsidRPr="00E6787F">
              <w:rPr>
                <w:sz w:val="26"/>
                <w:szCs w:val="26"/>
              </w:rPr>
              <w:t>доступ х</w:t>
            </w:r>
            <w:r w:rsidRPr="00E6787F">
              <w:rPr>
                <w:sz w:val="26"/>
                <w:szCs w:val="26"/>
              </w:rPr>
              <w:t>о</w:t>
            </w:r>
            <w:r w:rsidRPr="00E6787F">
              <w:rPr>
                <w:sz w:val="26"/>
                <w:szCs w:val="26"/>
              </w:rPr>
              <w:t>зяйству</w:t>
            </w:r>
            <w:r w:rsidRPr="00E6787F">
              <w:rPr>
                <w:sz w:val="26"/>
                <w:szCs w:val="26"/>
              </w:rPr>
              <w:t>ю</w:t>
            </w:r>
            <w:r w:rsidRPr="00E6787F">
              <w:rPr>
                <w:sz w:val="26"/>
                <w:szCs w:val="26"/>
              </w:rPr>
              <w:t>щих суб</w:t>
            </w:r>
            <w:r w:rsidRPr="00E6787F">
              <w:rPr>
                <w:sz w:val="26"/>
                <w:szCs w:val="26"/>
              </w:rPr>
              <w:t>ъ</w:t>
            </w:r>
            <w:r w:rsidRPr="00E6787F">
              <w:rPr>
                <w:sz w:val="26"/>
                <w:szCs w:val="26"/>
              </w:rPr>
              <w:t xml:space="preserve">ектов к </w:t>
            </w:r>
            <w:r w:rsidRPr="00E6787F">
              <w:rPr>
                <w:sz w:val="26"/>
                <w:szCs w:val="26"/>
              </w:rPr>
              <w:lastRenderedPageBreak/>
              <w:t>информ</w:t>
            </w:r>
            <w:r w:rsidRPr="00E6787F">
              <w:rPr>
                <w:sz w:val="26"/>
                <w:szCs w:val="26"/>
              </w:rPr>
              <w:t>а</w:t>
            </w:r>
            <w:r w:rsidRPr="00E6787F">
              <w:rPr>
                <w:sz w:val="26"/>
                <w:szCs w:val="26"/>
              </w:rPr>
              <w:t>ции на данном рынке</w:t>
            </w:r>
          </w:p>
        </w:tc>
        <w:tc>
          <w:tcPr>
            <w:tcW w:w="959" w:type="dxa"/>
          </w:tcPr>
          <w:p w:rsidR="00016EFD" w:rsidRPr="00E6787F" w:rsidRDefault="00016EFD" w:rsidP="00D06581">
            <w:pPr>
              <w:jc w:val="center"/>
              <w:rPr>
                <w:sz w:val="26"/>
                <w:szCs w:val="26"/>
              </w:rPr>
            </w:pPr>
            <w:r w:rsidRPr="00E6787F">
              <w:rPr>
                <w:sz w:val="26"/>
                <w:szCs w:val="26"/>
              </w:rPr>
              <w:lastRenderedPageBreak/>
              <w:t>пер</w:t>
            </w:r>
            <w:r w:rsidRPr="00E6787F">
              <w:rPr>
                <w:sz w:val="26"/>
                <w:szCs w:val="26"/>
              </w:rPr>
              <w:t>е</w:t>
            </w:r>
            <w:r w:rsidRPr="00E6787F">
              <w:rPr>
                <w:sz w:val="26"/>
                <w:szCs w:val="26"/>
              </w:rPr>
              <w:t>чень</w:t>
            </w:r>
          </w:p>
        </w:tc>
        <w:tc>
          <w:tcPr>
            <w:tcW w:w="1452" w:type="dxa"/>
          </w:tcPr>
          <w:p w:rsidR="00016EFD" w:rsidRPr="00E6787F" w:rsidRDefault="00FD5FB2" w:rsidP="00D06581">
            <w:pPr>
              <w:jc w:val="center"/>
              <w:rPr>
                <w:sz w:val="26"/>
                <w:szCs w:val="26"/>
              </w:rPr>
            </w:pPr>
            <w:r w:rsidRPr="00E6787F">
              <w:rPr>
                <w:sz w:val="26"/>
                <w:szCs w:val="26"/>
              </w:rPr>
              <w:t>УИиС</w:t>
            </w:r>
          </w:p>
        </w:tc>
      </w:tr>
      <w:tr w:rsidR="00016EFD" w:rsidRPr="00E6787F" w:rsidTr="000A2F6B">
        <w:trPr>
          <w:trHeight w:val="296"/>
        </w:trPr>
        <w:tc>
          <w:tcPr>
            <w:tcW w:w="15701" w:type="dxa"/>
            <w:gridSpan w:val="12"/>
          </w:tcPr>
          <w:p w:rsidR="00016EFD" w:rsidRPr="000A2F6B" w:rsidRDefault="00016EFD" w:rsidP="00D06581">
            <w:pPr>
              <w:jc w:val="center"/>
              <w:rPr>
                <w:b/>
                <w:sz w:val="26"/>
                <w:szCs w:val="26"/>
                <w:lang w:eastAsia="en-US"/>
              </w:rPr>
            </w:pPr>
            <w:r w:rsidRPr="000A2F6B">
              <w:rPr>
                <w:b/>
                <w:sz w:val="26"/>
                <w:szCs w:val="26"/>
              </w:rPr>
              <w:lastRenderedPageBreak/>
              <w:t>6. Сфера наружной рекламы</w:t>
            </w:r>
          </w:p>
        </w:tc>
      </w:tr>
      <w:tr w:rsidR="00016EFD" w:rsidRPr="00E6787F" w:rsidTr="000A2F6B">
        <w:trPr>
          <w:trHeight w:val="296"/>
        </w:trPr>
        <w:tc>
          <w:tcPr>
            <w:tcW w:w="15701" w:type="dxa"/>
            <w:gridSpan w:val="12"/>
          </w:tcPr>
          <w:p w:rsidR="00016EFD" w:rsidRPr="00E6787F" w:rsidRDefault="00016EFD" w:rsidP="00D06581">
            <w:pPr>
              <w:rPr>
                <w:sz w:val="26"/>
                <w:szCs w:val="26"/>
              </w:rPr>
            </w:pPr>
            <w:r w:rsidRPr="00E6787F">
              <w:rPr>
                <w:sz w:val="26"/>
                <w:szCs w:val="26"/>
              </w:rPr>
              <w:t>Задача: содействие развитию конкуренции в сфере рекламы. В 2020 году доля организаций частной формы собственности на рынке н</w:t>
            </w:r>
            <w:r w:rsidRPr="00E6787F">
              <w:rPr>
                <w:sz w:val="26"/>
                <w:szCs w:val="26"/>
              </w:rPr>
              <w:t>а</w:t>
            </w:r>
            <w:r w:rsidRPr="00E6787F">
              <w:rPr>
                <w:sz w:val="26"/>
                <w:szCs w:val="26"/>
              </w:rPr>
              <w:t>ружной рекламы составляла 100 процентов.</w:t>
            </w:r>
          </w:p>
          <w:p w:rsidR="00016EFD" w:rsidRPr="00E6787F" w:rsidRDefault="00016EFD" w:rsidP="000A2F6B">
            <w:pPr>
              <w:ind w:firstLine="709"/>
              <w:jc w:val="both"/>
              <w:rPr>
                <w:sz w:val="26"/>
                <w:szCs w:val="26"/>
              </w:rPr>
            </w:pPr>
            <w:r w:rsidRPr="00E6787F">
              <w:rPr>
                <w:sz w:val="26"/>
                <w:szCs w:val="26"/>
              </w:rPr>
              <w:t>Ответственными исполнителями за достижение ключевого показателя является Управление муниципального имущества, град</w:t>
            </w:r>
            <w:r w:rsidRPr="00E6787F">
              <w:rPr>
                <w:sz w:val="26"/>
                <w:szCs w:val="26"/>
              </w:rPr>
              <w:t>о</w:t>
            </w:r>
            <w:r w:rsidRPr="00E6787F">
              <w:rPr>
                <w:sz w:val="26"/>
                <w:szCs w:val="26"/>
              </w:rPr>
              <w:t>строительства и земельных отношений Администрации  Угличского муниципального района.</w:t>
            </w:r>
          </w:p>
          <w:p w:rsidR="00016EFD" w:rsidRPr="00E6787F" w:rsidRDefault="00016EFD" w:rsidP="000A2F6B">
            <w:pPr>
              <w:ind w:firstLine="709"/>
              <w:jc w:val="both"/>
              <w:rPr>
                <w:sz w:val="26"/>
                <w:szCs w:val="26"/>
              </w:rPr>
            </w:pPr>
            <w:r w:rsidRPr="00E6787F">
              <w:rPr>
                <w:sz w:val="26"/>
                <w:szCs w:val="26"/>
              </w:rPr>
              <w:t>На территории Угличского муниципального района в сфере наружной рекламы осуществляет деятельность 1 хозяйствующий суб</w:t>
            </w:r>
            <w:r w:rsidRPr="00E6787F">
              <w:rPr>
                <w:sz w:val="26"/>
                <w:szCs w:val="26"/>
              </w:rPr>
              <w:t>ъ</w:t>
            </w:r>
            <w:r w:rsidRPr="00E6787F">
              <w:rPr>
                <w:sz w:val="26"/>
                <w:szCs w:val="26"/>
              </w:rPr>
              <w:t>ект частной формы собственности.</w:t>
            </w:r>
          </w:p>
          <w:p w:rsidR="00016EFD" w:rsidRPr="00E6787F" w:rsidRDefault="00016EFD" w:rsidP="000A2F6B">
            <w:pPr>
              <w:widowControl w:val="0"/>
              <w:autoSpaceDE w:val="0"/>
              <w:autoSpaceDN w:val="0"/>
              <w:ind w:firstLine="709"/>
              <w:jc w:val="both"/>
              <w:rPr>
                <w:sz w:val="26"/>
                <w:szCs w:val="26"/>
              </w:rPr>
            </w:pPr>
            <w:r w:rsidRPr="00E6787F">
              <w:rPr>
                <w:sz w:val="26"/>
                <w:szCs w:val="26"/>
              </w:rPr>
              <w:t>Административные и экономические барьеры входа на рынок хозяйствующих субъектов:</w:t>
            </w:r>
          </w:p>
          <w:p w:rsidR="00016EFD" w:rsidRPr="00E6787F" w:rsidRDefault="00016EFD" w:rsidP="000A2F6B">
            <w:pPr>
              <w:widowControl w:val="0"/>
              <w:autoSpaceDE w:val="0"/>
              <w:autoSpaceDN w:val="0"/>
              <w:ind w:firstLine="709"/>
              <w:jc w:val="both"/>
              <w:rPr>
                <w:sz w:val="26"/>
                <w:szCs w:val="26"/>
              </w:rPr>
            </w:pPr>
            <w:r w:rsidRPr="00E6787F">
              <w:rPr>
                <w:sz w:val="26"/>
                <w:szCs w:val="26"/>
              </w:rPr>
              <w:t>- необходимость соблюдения хозяйствующими субъектами внешнего архитектурного облика сложившейся застройки, градостро</w:t>
            </w:r>
            <w:r w:rsidRPr="00E6787F">
              <w:rPr>
                <w:sz w:val="26"/>
                <w:szCs w:val="26"/>
              </w:rPr>
              <w:t>и</w:t>
            </w:r>
            <w:r w:rsidRPr="00E6787F">
              <w:rPr>
                <w:sz w:val="26"/>
                <w:szCs w:val="26"/>
              </w:rPr>
              <w:t>тельных норм и правил, требований безопасности при размещении рекламных конструкций в соответствии с действующим законодател</w:t>
            </w:r>
            <w:r w:rsidRPr="00E6787F">
              <w:rPr>
                <w:sz w:val="26"/>
                <w:szCs w:val="26"/>
              </w:rPr>
              <w:t>ь</w:t>
            </w:r>
            <w:r w:rsidRPr="00E6787F">
              <w:rPr>
                <w:sz w:val="26"/>
                <w:szCs w:val="26"/>
              </w:rPr>
              <w:t>ством в сфере рекламы;</w:t>
            </w:r>
          </w:p>
          <w:p w:rsidR="00016EFD" w:rsidRPr="00E6787F" w:rsidRDefault="00016EFD" w:rsidP="000A2F6B">
            <w:pPr>
              <w:widowControl w:val="0"/>
              <w:autoSpaceDE w:val="0"/>
              <w:autoSpaceDN w:val="0"/>
              <w:ind w:firstLine="709"/>
              <w:jc w:val="both"/>
              <w:rPr>
                <w:sz w:val="26"/>
                <w:szCs w:val="26"/>
              </w:rPr>
            </w:pPr>
            <w:r w:rsidRPr="00E6787F">
              <w:rPr>
                <w:sz w:val="26"/>
                <w:szCs w:val="26"/>
              </w:rPr>
              <w:lastRenderedPageBreak/>
              <w:t>- дефицит квалифицированных специалистов.</w:t>
            </w:r>
          </w:p>
        </w:tc>
      </w:tr>
      <w:tr w:rsidR="00016EFD" w:rsidRPr="00E6787F" w:rsidTr="000A2F6B">
        <w:trPr>
          <w:trHeight w:val="54"/>
        </w:trPr>
        <w:tc>
          <w:tcPr>
            <w:tcW w:w="2376" w:type="dxa"/>
          </w:tcPr>
          <w:p w:rsidR="00016EFD" w:rsidRPr="00E6787F" w:rsidRDefault="00016EFD" w:rsidP="00D06581">
            <w:pPr>
              <w:rPr>
                <w:sz w:val="26"/>
                <w:szCs w:val="26"/>
                <w:lang w:eastAsia="en-US"/>
              </w:rPr>
            </w:pPr>
            <w:r w:rsidRPr="00E6787F">
              <w:rPr>
                <w:sz w:val="26"/>
                <w:szCs w:val="26"/>
              </w:rPr>
              <w:lastRenderedPageBreak/>
              <w:t>Создание условий для развития ко</w:t>
            </w:r>
            <w:r w:rsidRPr="00E6787F">
              <w:rPr>
                <w:sz w:val="26"/>
                <w:szCs w:val="26"/>
              </w:rPr>
              <w:t>н</w:t>
            </w:r>
            <w:r w:rsidRPr="00E6787F">
              <w:rPr>
                <w:sz w:val="26"/>
                <w:szCs w:val="26"/>
              </w:rPr>
              <w:t>куренции в сфере наружной рекламы</w:t>
            </w: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r w:rsidRPr="00E6787F">
              <w:rPr>
                <w:sz w:val="26"/>
                <w:szCs w:val="26"/>
              </w:rPr>
              <w:t>включая мер</w:t>
            </w:r>
            <w:r w:rsidRPr="00E6787F">
              <w:rPr>
                <w:sz w:val="26"/>
                <w:szCs w:val="26"/>
              </w:rPr>
              <w:t>о</w:t>
            </w:r>
            <w:r w:rsidRPr="00E6787F">
              <w:rPr>
                <w:sz w:val="26"/>
                <w:szCs w:val="26"/>
              </w:rPr>
              <w:t>приятия:</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vertAlign w:val="superscript"/>
              </w:rPr>
            </w:pPr>
            <w:r w:rsidRPr="00E6787F">
              <w:rPr>
                <w:sz w:val="26"/>
                <w:szCs w:val="26"/>
              </w:rPr>
              <w:t>доля о</w:t>
            </w:r>
            <w:r w:rsidRPr="00E6787F">
              <w:rPr>
                <w:sz w:val="26"/>
                <w:szCs w:val="26"/>
              </w:rPr>
              <w:t>р</w:t>
            </w:r>
            <w:r w:rsidRPr="00E6787F">
              <w:rPr>
                <w:sz w:val="26"/>
                <w:szCs w:val="26"/>
              </w:rPr>
              <w:t>ганизаций частной формы собстве</w:t>
            </w:r>
            <w:r w:rsidRPr="00E6787F">
              <w:rPr>
                <w:sz w:val="26"/>
                <w:szCs w:val="26"/>
              </w:rPr>
              <w:t>н</w:t>
            </w:r>
            <w:r w:rsidRPr="00E6787F">
              <w:rPr>
                <w:sz w:val="26"/>
                <w:szCs w:val="26"/>
              </w:rPr>
              <w:t>ности в сфере н</w:t>
            </w:r>
            <w:r w:rsidRPr="00E6787F">
              <w:rPr>
                <w:sz w:val="26"/>
                <w:szCs w:val="26"/>
              </w:rPr>
              <w:t>а</w:t>
            </w:r>
            <w:r w:rsidRPr="00E6787F">
              <w:rPr>
                <w:sz w:val="26"/>
                <w:szCs w:val="26"/>
              </w:rPr>
              <w:t>ружной рекламы</w:t>
            </w:r>
            <w:r w:rsidRPr="00E6787F">
              <w:rPr>
                <w:sz w:val="26"/>
                <w:szCs w:val="26"/>
                <w:vertAlign w:val="superscript"/>
              </w:rPr>
              <w:t>1</w:t>
            </w:r>
          </w:p>
        </w:tc>
        <w:tc>
          <w:tcPr>
            <w:tcW w:w="1134" w:type="dxa"/>
          </w:tcPr>
          <w:p w:rsidR="00016EFD" w:rsidRPr="00E6787F" w:rsidRDefault="00016EFD" w:rsidP="00D06581">
            <w:pPr>
              <w:jc w:val="center"/>
              <w:rPr>
                <w:sz w:val="26"/>
                <w:szCs w:val="26"/>
              </w:rPr>
            </w:pPr>
            <w:r w:rsidRPr="00E6787F">
              <w:rPr>
                <w:sz w:val="26"/>
                <w:szCs w:val="26"/>
              </w:rPr>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jc w:val="center"/>
              <w:rPr>
                <w:sz w:val="26"/>
                <w:szCs w:val="26"/>
              </w:rPr>
            </w:pPr>
            <w:r w:rsidRPr="00E6787F">
              <w:rPr>
                <w:sz w:val="26"/>
                <w:szCs w:val="26"/>
              </w:rPr>
              <w:t>х</w:t>
            </w:r>
          </w:p>
        </w:tc>
        <w:tc>
          <w:tcPr>
            <w:tcW w:w="959" w:type="dxa"/>
          </w:tcPr>
          <w:p w:rsidR="00016EFD" w:rsidRPr="00E6787F" w:rsidRDefault="00016EFD" w:rsidP="00D06581">
            <w:pPr>
              <w:jc w:val="center"/>
              <w:rPr>
                <w:sz w:val="26"/>
                <w:szCs w:val="26"/>
              </w:rPr>
            </w:pPr>
            <w:r w:rsidRPr="00E6787F">
              <w:rPr>
                <w:sz w:val="26"/>
                <w:szCs w:val="26"/>
              </w:rPr>
              <w:t>х</w:t>
            </w:r>
          </w:p>
        </w:tc>
        <w:tc>
          <w:tcPr>
            <w:tcW w:w="1452" w:type="dxa"/>
          </w:tcPr>
          <w:p w:rsidR="00016EFD" w:rsidRPr="00E6787F" w:rsidRDefault="00016EFD" w:rsidP="00D35E3C">
            <w:pPr>
              <w:jc w:val="center"/>
              <w:rPr>
                <w:sz w:val="26"/>
                <w:szCs w:val="26"/>
              </w:rPr>
            </w:pPr>
            <w:r w:rsidRPr="00E6787F">
              <w:rPr>
                <w:sz w:val="26"/>
                <w:szCs w:val="26"/>
              </w:rPr>
              <w:t>УМИГиЗО</w:t>
            </w:r>
          </w:p>
        </w:tc>
      </w:tr>
      <w:tr w:rsidR="00016EFD" w:rsidRPr="00E6787F" w:rsidTr="000A2F6B">
        <w:trPr>
          <w:trHeight w:val="54"/>
        </w:trPr>
        <w:tc>
          <w:tcPr>
            <w:tcW w:w="2376" w:type="dxa"/>
          </w:tcPr>
          <w:p w:rsidR="00016EFD" w:rsidRPr="00E6787F" w:rsidRDefault="00016EFD" w:rsidP="00D06581">
            <w:pPr>
              <w:rPr>
                <w:sz w:val="26"/>
                <w:szCs w:val="26"/>
              </w:rPr>
            </w:pPr>
            <w:r w:rsidRPr="00E6787F">
              <w:rPr>
                <w:sz w:val="26"/>
                <w:szCs w:val="26"/>
              </w:rPr>
              <w:t>актуализация сх</w:t>
            </w:r>
            <w:r w:rsidRPr="00E6787F">
              <w:rPr>
                <w:sz w:val="26"/>
                <w:szCs w:val="26"/>
              </w:rPr>
              <w:t>е</w:t>
            </w:r>
            <w:r w:rsidRPr="00E6787F">
              <w:rPr>
                <w:sz w:val="26"/>
                <w:szCs w:val="26"/>
              </w:rPr>
              <w:t>мы размещения рекламных конс</w:t>
            </w:r>
            <w:r w:rsidRPr="00E6787F">
              <w:rPr>
                <w:sz w:val="26"/>
                <w:szCs w:val="26"/>
              </w:rPr>
              <w:t>т</w:t>
            </w:r>
            <w:r w:rsidRPr="00E6787F">
              <w:rPr>
                <w:sz w:val="26"/>
                <w:szCs w:val="26"/>
              </w:rPr>
              <w:t>рукций на терр</w:t>
            </w:r>
            <w:r w:rsidRPr="00E6787F">
              <w:rPr>
                <w:sz w:val="26"/>
                <w:szCs w:val="26"/>
              </w:rPr>
              <w:t>и</w:t>
            </w:r>
            <w:r w:rsidRPr="00E6787F">
              <w:rPr>
                <w:sz w:val="26"/>
                <w:szCs w:val="26"/>
              </w:rPr>
              <w:t>тории Угличского муниципального района</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A03C3D">
            <w:pPr>
              <w:autoSpaceDE w:val="0"/>
              <w:autoSpaceDN w:val="0"/>
              <w:adjustRightInd w:val="0"/>
              <w:rPr>
                <w:sz w:val="26"/>
                <w:szCs w:val="26"/>
              </w:rPr>
            </w:pPr>
            <w:r w:rsidRPr="00E6787F">
              <w:rPr>
                <w:sz w:val="26"/>
                <w:szCs w:val="26"/>
              </w:rPr>
              <w:t>рассмо</w:t>
            </w:r>
            <w:r w:rsidRPr="00E6787F">
              <w:rPr>
                <w:sz w:val="26"/>
                <w:szCs w:val="26"/>
              </w:rPr>
              <w:t>т</w:t>
            </w:r>
            <w:r w:rsidRPr="00E6787F">
              <w:rPr>
                <w:sz w:val="26"/>
                <w:szCs w:val="26"/>
              </w:rPr>
              <w:t>рение на заседании межв</w:t>
            </w:r>
            <w:r w:rsidRPr="00E6787F">
              <w:rPr>
                <w:sz w:val="26"/>
                <w:szCs w:val="26"/>
              </w:rPr>
              <w:t>е</w:t>
            </w:r>
            <w:r w:rsidRPr="00E6787F">
              <w:rPr>
                <w:sz w:val="26"/>
                <w:szCs w:val="26"/>
              </w:rPr>
              <w:t>домс</w:t>
            </w:r>
            <w:r w:rsidRPr="00E6787F">
              <w:rPr>
                <w:sz w:val="26"/>
                <w:szCs w:val="26"/>
              </w:rPr>
              <w:t>т</w:t>
            </w:r>
            <w:r w:rsidRPr="00E6787F">
              <w:rPr>
                <w:sz w:val="26"/>
                <w:szCs w:val="26"/>
              </w:rPr>
              <w:t>венной комиссии по разм</w:t>
            </w:r>
            <w:r w:rsidRPr="00E6787F">
              <w:rPr>
                <w:sz w:val="26"/>
                <w:szCs w:val="26"/>
              </w:rPr>
              <w:t>е</w:t>
            </w:r>
            <w:r w:rsidRPr="00E6787F">
              <w:rPr>
                <w:sz w:val="26"/>
                <w:szCs w:val="26"/>
              </w:rPr>
              <w:t>щению рекла</w:t>
            </w:r>
            <w:r w:rsidRPr="00E6787F">
              <w:rPr>
                <w:sz w:val="26"/>
                <w:szCs w:val="26"/>
              </w:rPr>
              <w:t>м</w:t>
            </w:r>
            <w:r w:rsidRPr="00E6787F">
              <w:rPr>
                <w:sz w:val="26"/>
                <w:szCs w:val="26"/>
              </w:rPr>
              <w:t>ных ко</w:t>
            </w:r>
            <w:r w:rsidRPr="00E6787F">
              <w:rPr>
                <w:sz w:val="26"/>
                <w:szCs w:val="26"/>
              </w:rPr>
              <w:t>н</w:t>
            </w:r>
            <w:r w:rsidRPr="00E6787F">
              <w:rPr>
                <w:sz w:val="26"/>
                <w:szCs w:val="26"/>
              </w:rPr>
              <w:t>струкций на терр</w:t>
            </w:r>
            <w:r w:rsidRPr="00E6787F">
              <w:rPr>
                <w:sz w:val="26"/>
                <w:szCs w:val="26"/>
              </w:rPr>
              <w:t>и</w:t>
            </w:r>
            <w:r w:rsidRPr="00E6787F">
              <w:rPr>
                <w:sz w:val="26"/>
                <w:szCs w:val="26"/>
              </w:rPr>
              <w:t>тории У</w:t>
            </w:r>
            <w:r w:rsidRPr="00E6787F">
              <w:rPr>
                <w:sz w:val="26"/>
                <w:szCs w:val="26"/>
              </w:rPr>
              <w:t>г</w:t>
            </w:r>
            <w:r w:rsidRPr="00E6787F">
              <w:rPr>
                <w:sz w:val="26"/>
                <w:szCs w:val="26"/>
              </w:rPr>
              <w:t xml:space="preserve">личского </w:t>
            </w:r>
            <w:r w:rsidRPr="00E6787F">
              <w:rPr>
                <w:sz w:val="26"/>
                <w:szCs w:val="26"/>
              </w:rPr>
              <w:lastRenderedPageBreak/>
              <w:t>муниц</w:t>
            </w:r>
            <w:r w:rsidRPr="00E6787F">
              <w:rPr>
                <w:sz w:val="26"/>
                <w:szCs w:val="26"/>
              </w:rPr>
              <w:t>и</w:t>
            </w:r>
            <w:r w:rsidRPr="00E6787F">
              <w:rPr>
                <w:sz w:val="26"/>
                <w:szCs w:val="26"/>
              </w:rPr>
              <w:t>пального районав</w:t>
            </w:r>
            <w:r w:rsidRPr="00E6787F">
              <w:rPr>
                <w:sz w:val="26"/>
                <w:szCs w:val="26"/>
              </w:rPr>
              <w:t>о</w:t>
            </w:r>
            <w:r w:rsidRPr="00E6787F">
              <w:rPr>
                <w:sz w:val="26"/>
                <w:szCs w:val="26"/>
              </w:rPr>
              <w:t>просов о включ</w:t>
            </w:r>
            <w:r w:rsidRPr="00E6787F">
              <w:rPr>
                <w:sz w:val="26"/>
                <w:szCs w:val="26"/>
              </w:rPr>
              <w:t>е</w:t>
            </w:r>
            <w:r w:rsidRPr="00E6787F">
              <w:rPr>
                <w:sz w:val="26"/>
                <w:szCs w:val="26"/>
              </w:rPr>
              <w:t>нии (и</w:t>
            </w:r>
            <w:r w:rsidRPr="00E6787F">
              <w:rPr>
                <w:sz w:val="26"/>
                <w:szCs w:val="26"/>
              </w:rPr>
              <w:t>с</w:t>
            </w:r>
            <w:r w:rsidRPr="00E6787F">
              <w:rPr>
                <w:sz w:val="26"/>
                <w:szCs w:val="26"/>
              </w:rPr>
              <w:t>ключ</w:t>
            </w:r>
            <w:r w:rsidRPr="00E6787F">
              <w:rPr>
                <w:sz w:val="26"/>
                <w:szCs w:val="26"/>
              </w:rPr>
              <w:t>е</w:t>
            </w:r>
            <w:r w:rsidRPr="00E6787F">
              <w:rPr>
                <w:sz w:val="26"/>
                <w:szCs w:val="26"/>
              </w:rPr>
              <w:t>нии) мест установки рекла</w:t>
            </w:r>
            <w:r w:rsidRPr="00E6787F">
              <w:rPr>
                <w:sz w:val="26"/>
                <w:szCs w:val="26"/>
              </w:rPr>
              <w:t>м</w:t>
            </w:r>
            <w:r w:rsidRPr="00E6787F">
              <w:rPr>
                <w:sz w:val="26"/>
                <w:szCs w:val="26"/>
              </w:rPr>
              <w:t>ных ко</w:t>
            </w:r>
            <w:r w:rsidRPr="00E6787F">
              <w:rPr>
                <w:sz w:val="26"/>
                <w:szCs w:val="26"/>
              </w:rPr>
              <w:t>н</w:t>
            </w:r>
            <w:r w:rsidRPr="00E6787F">
              <w:rPr>
                <w:sz w:val="26"/>
                <w:szCs w:val="26"/>
              </w:rPr>
              <w:t>струкций (ежем</w:t>
            </w:r>
            <w:r w:rsidRPr="00E6787F">
              <w:rPr>
                <w:sz w:val="26"/>
                <w:szCs w:val="26"/>
              </w:rPr>
              <w:t>е</w:t>
            </w:r>
            <w:r w:rsidRPr="00E6787F">
              <w:rPr>
                <w:sz w:val="26"/>
                <w:szCs w:val="26"/>
              </w:rPr>
              <w:t>сячно)</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rPr>
                <w:sz w:val="26"/>
                <w:szCs w:val="26"/>
              </w:rPr>
            </w:pPr>
            <w:r w:rsidRPr="00E6787F">
              <w:rPr>
                <w:sz w:val="26"/>
                <w:szCs w:val="26"/>
              </w:rPr>
              <w:t>поддерж</w:t>
            </w:r>
            <w:r w:rsidRPr="00E6787F">
              <w:rPr>
                <w:sz w:val="26"/>
                <w:szCs w:val="26"/>
              </w:rPr>
              <w:t>а</w:t>
            </w:r>
            <w:r w:rsidRPr="00E6787F">
              <w:rPr>
                <w:sz w:val="26"/>
                <w:szCs w:val="26"/>
              </w:rPr>
              <w:t>ние схемы размещ</w:t>
            </w:r>
            <w:r w:rsidRPr="00E6787F">
              <w:rPr>
                <w:sz w:val="26"/>
                <w:szCs w:val="26"/>
              </w:rPr>
              <w:t>е</w:t>
            </w:r>
            <w:r w:rsidRPr="00E6787F">
              <w:rPr>
                <w:sz w:val="26"/>
                <w:szCs w:val="26"/>
              </w:rPr>
              <w:t>ния ре</w:t>
            </w:r>
            <w:r w:rsidRPr="00E6787F">
              <w:rPr>
                <w:sz w:val="26"/>
                <w:szCs w:val="26"/>
              </w:rPr>
              <w:t>к</w:t>
            </w:r>
            <w:r w:rsidRPr="00E6787F">
              <w:rPr>
                <w:sz w:val="26"/>
                <w:szCs w:val="26"/>
              </w:rPr>
              <w:t>ламных констру</w:t>
            </w:r>
            <w:r w:rsidRPr="00E6787F">
              <w:rPr>
                <w:sz w:val="26"/>
                <w:szCs w:val="26"/>
              </w:rPr>
              <w:t>к</w:t>
            </w:r>
            <w:r w:rsidRPr="00E6787F">
              <w:rPr>
                <w:sz w:val="26"/>
                <w:szCs w:val="26"/>
              </w:rPr>
              <w:t>ций в а</w:t>
            </w:r>
            <w:r w:rsidRPr="00E6787F">
              <w:rPr>
                <w:sz w:val="26"/>
                <w:szCs w:val="26"/>
              </w:rPr>
              <w:t>к</w:t>
            </w:r>
            <w:r w:rsidRPr="00E6787F">
              <w:rPr>
                <w:sz w:val="26"/>
                <w:szCs w:val="26"/>
              </w:rPr>
              <w:t>туальном состоянии. Включение в схему новых ре</w:t>
            </w:r>
            <w:r w:rsidRPr="00E6787F">
              <w:rPr>
                <w:sz w:val="26"/>
                <w:szCs w:val="26"/>
              </w:rPr>
              <w:t>к</w:t>
            </w:r>
            <w:r w:rsidRPr="00E6787F">
              <w:rPr>
                <w:sz w:val="26"/>
                <w:szCs w:val="26"/>
              </w:rPr>
              <w:t>ламных мест, эк</w:t>
            </w:r>
            <w:r w:rsidRPr="00E6787F">
              <w:rPr>
                <w:sz w:val="26"/>
                <w:szCs w:val="26"/>
              </w:rPr>
              <w:t>о</w:t>
            </w:r>
            <w:r w:rsidRPr="00E6787F">
              <w:rPr>
                <w:sz w:val="26"/>
                <w:szCs w:val="26"/>
              </w:rPr>
              <w:t xml:space="preserve">номически </w:t>
            </w:r>
            <w:r w:rsidRPr="00E6787F">
              <w:rPr>
                <w:sz w:val="26"/>
                <w:szCs w:val="26"/>
              </w:rPr>
              <w:lastRenderedPageBreak/>
              <w:t>перспе</w:t>
            </w:r>
            <w:r w:rsidRPr="00E6787F">
              <w:rPr>
                <w:sz w:val="26"/>
                <w:szCs w:val="26"/>
              </w:rPr>
              <w:t>к</w:t>
            </w:r>
            <w:r w:rsidRPr="00E6787F">
              <w:rPr>
                <w:sz w:val="26"/>
                <w:szCs w:val="26"/>
              </w:rPr>
              <w:t>тивных для субъектов предпр</w:t>
            </w:r>
            <w:r w:rsidRPr="00E6787F">
              <w:rPr>
                <w:sz w:val="26"/>
                <w:szCs w:val="26"/>
              </w:rPr>
              <w:t>и</w:t>
            </w:r>
            <w:r w:rsidRPr="00E6787F">
              <w:rPr>
                <w:sz w:val="26"/>
                <w:szCs w:val="26"/>
              </w:rPr>
              <w:t>нимател</w:t>
            </w:r>
            <w:r w:rsidRPr="00E6787F">
              <w:rPr>
                <w:sz w:val="26"/>
                <w:szCs w:val="26"/>
              </w:rPr>
              <w:t>ь</w:t>
            </w:r>
            <w:r w:rsidRPr="00E6787F">
              <w:rPr>
                <w:sz w:val="26"/>
                <w:szCs w:val="26"/>
              </w:rPr>
              <w:t>ской де</w:t>
            </w:r>
            <w:r w:rsidRPr="00E6787F">
              <w:rPr>
                <w:sz w:val="26"/>
                <w:szCs w:val="26"/>
              </w:rPr>
              <w:t>я</w:t>
            </w:r>
            <w:r w:rsidRPr="00E6787F">
              <w:rPr>
                <w:sz w:val="26"/>
                <w:szCs w:val="26"/>
              </w:rPr>
              <w:t xml:space="preserve">тельности </w:t>
            </w:r>
          </w:p>
        </w:tc>
        <w:tc>
          <w:tcPr>
            <w:tcW w:w="959" w:type="dxa"/>
          </w:tcPr>
          <w:p w:rsidR="00016EFD" w:rsidRPr="00E6787F" w:rsidRDefault="00016EFD" w:rsidP="00D06581">
            <w:pPr>
              <w:jc w:val="center"/>
              <w:rPr>
                <w:sz w:val="26"/>
                <w:szCs w:val="26"/>
              </w:rPr>
            </w:pPr>
            <w:r w:rsidRPr="00E6787F">
              <w:rPr>
                <w:sz w:val="26"/>
                <w:szCs w:val="26"/>
              </w:rPr>
              <w:lastRenderedPageBreak/>
              <w:t>пр</w:t>
            </w:r>
            <w:r w:rsidRPr="00E6787F">
              <w:rPr>
                <w:sz w:val="26"/>
                <w:szCs w:val="26"/>
              </w:rPr>
              <w:t>а</w:t>
            </w:r>
            <w:r w:rsidRPr="00E6787F">
              <w:rPr>
                <w:sz w:val="26"/>
                <w:szCs w:val="26"/>
              </w:rPr>
              <w:t>вовой акт</w:t>
            </w:r>
          </w:p>
        </w:tc>
        <w:tc>
          <w:tcPr>
            <w:tcW w:w="1452" w:type="dxa"/>
          </w:tcPr>
          <w:p w:rsidR="00016EFD" w:rsidRPr="00E6787F" w:rsidRDefault="00016EFD" w:rsidP="00D06581">
            <w:pPr>
              <w:jc w:val="center"/>
              <w:rPr>
                <w:sz w:val="26"/>
                <w:szCs w:val="26"/>
              </w:rPr>
            </w:pPr>
            <w:r w:rsidRPr="00E6787F">
              <w:rPr>
                <w:sz w:val="26"/>
                <w:szCs w:val="26"/>
              </w:rPr>
              <w:t>УМИГиЗО</w:t>
            </w:r>
          </w:p>
        </w:tc>
      </w:tr>
      <w:tr w:rsidR="00016EFD" w:rsidRPr="00E6787F" w:rsidTr="000A2F6B">
        <w:trPr>
          <w:trHeight w:val="54"/>
        </w:trPr>
        <w:tc>
          <w:tcPr>
            <w:tcW w:w="15701" w:type="dxa"/>
            <w:gridSpan w:val="12"/>
          </w:tcPr>
          <w:p w:rsidR="00016EFD" w:rsidRPr="000A2F6B" w:rsidRDefault="00016EFD" w:rsidP="00D06581">
            <w:pPr>
              <w:jc w:val="center"/>
              <w:rPr>
                <w:b/>
                <w:sz w:val="26"/>
                <w:szCs w:val="26"/>
              </w:rPr>
            </w:pPr>
            <w:r w:rsidRPr="000A2F6B">
              <w:rPr>
                <w:b/>
                <w:sz w:val="26"/>
                <w:szCs w:val="26"/>
              </w:rPr>
              <w:lastRenderedPageBreak/>
              <w:t>7. Рынок нестационарной и мобильной торговли</w:t>
            </w:r>
          </w:p>
        </w:tc>
      </w:tr>
      <w:tr w:rsidR="00016EFD" w:rsidRPr="00E6787F" w:rsidTr="000A2F6B">
        <w:trPr>
          <w:trHeight w:val="54"/>
        </w:trPr>
        <w:tc>
          <w:tcPr>
            <w:tcW w:w="15701" w:type="dxa"/>
            <w:gridSpan w:val="12"/>
          </w:tcPr>
          <w:p w:rsidR="00016EFD" w:rsidRPr="00E6787F" w:rsidRDefault="00016EFD" w:rsidP="00D06581">
            <w:pPr>
              <w:jc w:val="both"/>
              <w:rPr>
                <w:sz w:val="26"/>
                <w:szCs w:val="26"/>
              </w:rPr>
            </w:pPr>
            <w:r w:rsidRPr="00E6787F">
              <w:rPr>
                <w:sz w:val="26"/>
                <w:szCs w:val="26"/>
              </w:rPr>
              <w:t>Задача: содействие развитию конкуренции на рынке нестационарных и мобильных торговых объектов.</w:t>
            </w:r>
          </w:p>
          <w:p w:rsidR="00016EFD" w:rsidRPr="00E6787F" w:rsidRDefault="00016EFD" w:rsidP="00D06581">
            <w:pPr>
              <w:autoSpaceDE w:val="0"/>
              <w:autoSpaceDN w:val="0"/>
              <w:jc w:val="both"/>
              <w:rPr>
                <w:sz w:val="26"/>
                <w:szCs w:val="26"/>
              </w:rPr>
            </w:pPr>
            <w:r w:rsidRPr="00E6787F">
              <w:rPr>
                <w:sz w:val="26"/>
                <w:szCs w:val="26"/>
              </w:rPr>
              <w:t xml:space="preserve">В Угличском муниципальном районе функционируют  </w:t>
            </w:r>
            <w:r w:rsidR="002D39C1" w:rsidRPr="00E6787F">
              <w:rPr>
                <w:sz w:val="26"/>
                <w:szCs w:val="26"/>
              </w:rPr>
              <w:t>90</w:t>
            </w:r>
            <w:r w:rsidRPr="00E6787F">
              <w:rPr>
                <w:sz w:val="26"/>
                <w:szCs w:val="26"/>
              </w:rPr>
              <w:t xml:space="preserve"> нестационарных торговых объектов  (киосков и торговых павильонов</w:t>
            </w:r>
            <w:r w:rsidR="0006068B" w:rsidRPr="00E6787F">
              <w:rPr>
                <w:sz w:val="26"/>
                <w:szCs w:val="26"/>
              </w:rPr>
              <w:t>.</w:t>
            </w:r>
            <w:r w:rsidRPr="00E6787F">
              <w:rPr>
                <w:sz w:val="26"/>
                <w:szCs w:val="26"/>
              </w:rPr>
              <w:t xml:space="preserve"> </w:t>
            </w:r>
          </w:p>
          <w:p w:rsidR="00016EFD" w:rsidRPr="00E6787F" w:rsidRDefault="00016EFD" w:rsidP="000A2F6B">
            <w:pPr>
              <w:ind w:firstLine="709"/>
              <w:jc w:val="both"/>
              <w:rPr>
                <w:sz w:val="26"/>
                <w:szCs w:val="26"/>
              </w:rPr>
            </w:pPr>
            <w:r w:rsidRPr="00E6787F">
              <w:rPr>
                <w:sz w:val="26"/>
                <w:szCs w:val="26"/>
              </w:rPr>
              <w:t>Ответственными исполнителями за достижение ключевого показателя является управление экономики Администрации  Угличского муниципального района.</w:t>
            </w:r>
          </w:p>
          <w:p w:rsidR="00016EFD" w:rsidRPr="00E6787F" w:rsidRDefault="00016EFD" w:rsidP="000A2F6B">
            <w:pPr>
              <w:widowControl w:val="0"/>
              <w:autoSpaceDE w:val="0"/>
              <w:autoSpaceDN w:val="0"/>
              <w:ind w:firstLine="709"/>
              <w:jc w:val="both"/>
              <w:rPr>
                <w:sz w:val="26"/>
                <w:szCs w:val="26"/>
              </w:rPr>
            </w:pPr>
            <w:r w:rsidRPr="00E6787F">
              <w:rPr>
                <w:sz w:val="26"/>
                <w:szCs w:val="26"/>
              </w:rPr>
              <w:t>Административные и экономические барьеры входа на рынок хозяйствующих субъектов:</w:t>
            </w:r>
          </w:p>
          <w:p w:rsidR="00016EFD" w:rsidRPr="00E6787F" w:rsidRDefault="00016EFD" w:rsidP="000A2F6B">
            <w:pPr>
              <w:widowControl w:val="0"/>
              <w:autoSpaceDE w:val="0"/>
              <w:autoSpaceDN w:val="0"/>
              <w:ind w:firstLine="709"/>
              <w:jc w:val="both"/>
              <w:rPr>
                <w:sz w:val="26"/>
                <w:szCs w:val="26"/>
              </w:rPr>
            </w:pPr>
            <w:r w:rsidRPr="00E6787F">
              <w:rPr>
                <w:sz w:val="26"/>
                <w:szCs w:val="26"/>
              </w:rPr>
              <w:t>- необходимость совершенствования правового регулирования организаций нестационарной и розничной торговли на федеральном уровне (в части установления единообразных подходов определения терминологии, основных принципов оформления права на размещ</w:t>
            </w:r>
            <w:r w:rsidRPr="00E6787F">
              <w:rPr>
                <w:sz w:val="26"/>
                <w:szCs w:val="26"/>
              </w:rPr>
              <w:t>е</w:t>
            </w:r>
            <w:r w:rsidRPr="00E6787F">
              <w:rPr>
                <w:sz w:val="26"/>
                <w:szCs w:val="26"/>
              </w:rPr>
              <w:t>ние нестационарных торговых объектов, сроков размещения и их продления, установления платы за размещение, а также гарантий прав хозяйствующих субъектов на открытие, функционирование и развитие торгового бизнеса);</w:t>
            </w:r>
          </w:p>
          <w:p w:rsidR="00016EFD" w:rsidRPr="00E6787F" w:rsidRDefault="00016EFD" w:rsidP="000A2F6B">
            <w:pPr>
              <w:widowControl w:val="0"/>
              <w:autoSpaceDE w:val="0"/>
              <w:autoSpaceDN w:val="0"/>
              <w:ind w:firstLine="709"/>
              <w:jc w:val="both"/>
              <w:rPr>
                <w:sz w:val="26"/>
                <w:szCs w:val="26"/>
              </w:rPr>
            </w:pPr>
            <w:r w:rsidRPr="00E6787F">
              <w:rPr>
                <w:sz w:val="26"/>
                <w:szCs w:val="26"/>
              </w:rPr>
              <w:t>- запрет на установку нестационарных торговых объектов в местах, включенных в зону ЮНЕСКО.</w:t>
            </w:r>
          </w:p>
        </w:tc>
      </w:tr>
      <w:tr w:rsidR="00016EFD" w:rsidRPr="00E6787F" w:rsidTr="000A2F6B">
        <w:trPr>
          <w:trHeight w:val="54"/>
        </w:trPr>
        <w:tc>
          <w:tcPr>
            <w:tcW w:w="2376" w:type="dxa"/>
          </w:tcPr>
          <w:p w:rsidR="00016EFD" w:rsidRPr="00E6787F" w:rsidRDefault="00016EFD" w:rsidP="00D06581">
            <w:pPr>
              <w:rPr>
                <w:sz w:val="26"/>
                <w:szCs w:val="26"/>
              </w:rPr>
            </w:pPr>
            <w:r w:rsidRPr="00E6787F">
              <w:rPr>
                <w:sz w:val="26"/>
                <w:szCs w:val="26"/>
              </w:rPr>
              <w:lastRenderedPageBreak/>
              <w:t>Создание условий для развития ко</w:t>
            </w:r>
            <w:r w:rsidRPr="00E6787F">
              <w:rPr>
                <w:sz w:val="26"/>
                <w:szCs w:val="26"/>
              </w:rPr>
              <w:t>н</w:t>
            </w:r>
            <w:r w:rsidRPr="00E6787F">
              <w:rPr>
                <w:sz w:val="26"/>
                <w:szCs w:val="26"/>
              </w:rPr>
              <w:t>куренции на рынке нестационарной и мобильной торго</w:t>
            </w:r>
            <w:r w:rsidRPr="00E6787F">
              <w:rPr>
                <w:sz w:val="26"/>
                <w:szCs w:val="26"/>
              </w:rPr>
              <w:t>в</w:t>
            </w:r>
            <w:r w:rsidRPr="00E6787F">
              <w:rPr>
                <w:sz w:val="26"/>
                <w:szCs w:val="26"/>
              </w:rPr>
              <w:t>ли</w:t>
            </w: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p>
          <w:p w:rsidR="00016EFD" w:rsidRPr="00E6787F" w:rsidRDefault="00016EFD" w:rsidP="00D06581">
            <w:pPr>
              <w:rPr>
                <w:sz w:val="26"/>
                <w:szCs w:val="26"/>
              </w:rPr>
            </w:pPr>
            <w:r w:rsidRPr="00E6787F">
              <w:rPr>
                <w:sz w:val="26"/>
                <w:szCs w:val="26"/>
              </w:rPr>
              <w:t>включая мер</w:t>
            </w:r>
            <w:r w:rsidRPr="00E6787F">
              <w:rPr>
                <w:sz w:val="26"/>
                <w:szCs w:val="26"/>
              </w:rPr>
              <w:t>о</w:t>
            </w:r>
            <w:r w:rsidRPr="00E6787F">
              <w:rPr>
                <w:sz w:val="26"/>
                <w:szCs w:val="26"/>
              </w:rPr>
              <w:t>приятия:</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vertAlign w:val="superscript"/>
              </w:rPr>
            </w:pPr>
            <w:r w:rsidRPr="00E6787F">
              <w:rPr>
                <w:sz w:val="26"/>
                <w:szCs w:val="26"/>
              </w:rPr>
              <w:t>увеличено количес</w:t>
            </w:r>
            <w:r w:rsidRPr="00E6787F">
              <w:rPr>
                <w:sz w:val="26"/>
                <w:szCs w:val="26"/>
              </w:rPr>
              <w:t>т</w:t>
            </w:r>
            <w:r w:rsidRPr="00E6787F">
              <w:rPr>
                <w:sz w:val="26"/>
                <w:szCs w:val="26"/>
              </w:rPr>
              <w:t>во нест</w:t>
            </w:r>
            <w:r w:rsidRPr="00E6787F">
              <w:rPr>
                <w:sz w:val="26"/>
                <w:szCs w:val="26"/>
              </w:rPr>
              <w:t>а</w:t>
            </w:r>
            <w:r w:rsidRPr="00E6787F">
              <w:rPr>
                <w:sz w:val="26"/>
                <w:szCs w:val="26"/>
              </w:rPr>
              <w:t>циона</w:t>
            </w:r>
            <w:r w:rsidRPr="00E6787F">
              <w:rPr>
                <w:sz w:val="26"/>
                <w:szCs w:val="26"/>
              </w:rPr>
              <w:t>р</w:t>
            </w:r>
            <w:r w:rsidRPr="00E6787F">
              <w:rPr>
                <w:sz w:val="26"/>
                <w:szCs w:val="26"/>
              </w:rPr>
              <w:t>ных и м</w:t>
            </w:r>
            <w:r w:rsidRPr="00E6787F">
              <w:rPr>
                <w:sz w:val="26"/>
                <w:szCs w:val="26"/>
              </w:rPr>
              <w:t>о</w:t>
            </w:r>
            <w:r w:rsidRPr="00E6787F">
              <w:rPr>
                <w:sz w:val="26"/>
                <w:szCs w:val="26"/>
              </w:rPr>
              <w:t>бильных торговых объектов и торг</w:t>
            </w:r>
            <w:r w:rsidRPr="00E6787F">
              <w:rPr>
                <w:sz w:val="26"/>
                <w:szCs w:val="26"/>
              </w:rPr>
              <w:t>о</w:t>
            </w:r>
            <w:r w:rsidRPr="00E6787F">
              <w:rPr>
                <w:sz w:val="26"/>
                <w:szCs w:val="26"/>
              </w:rPr>
              <w:t>вых мест под них</w:t>
            </w:r>
            <w:r w:rsidRPr="00E6787F">
              <w:rPr>
                <w:sz w:val="26"/>
                <w:szCs w:val="26"/>
                <w:vertAlign w:val="superscript"/>
              </w:rPr>
              <w:t>1</w:t>
            </w:r>
          </w:p>
        </w:tc>
        <w:tc>
          <w:tcPr>
            <w:tcW w:w="1134" w:type="dxa"/>
          </w:tcPr>
          <w:p w:rsidR="00016EFD" w:rsidRPr="00E6787F" w:rsidRDefault="00016EFD" w:rsidP="00D06581">
            <w:pPr>
              <w:jc w:val="center"/>
              <w:rPr>
                <w:sz w:val="26"/>
                <w:szCs w:val="26"/>
              </w:rPr>
            </w:pPr>
            <w:r w:rsidRPr="00E6787F">
              <w:rPr>
                <w:sz w:val="26"/>
                <w:szCs w:val="26"/>
              </w:rPr>
              <w:t>единиц</w:t>
            </w:r>
          </w:p>
        </w:tc>
        <w:tc>
          <w:tcPr>
            <w:tcW w:w="1100" w:type="dxa"/>
          </w:tcPr>
          <w:p w:rsidR="00016EFD" w:rsidRPr="00E6787F" w:rsidRDefault="00E024B5" w:rsidP="00E024B5">
            <w:pPr>
              <w:jc w:val="center"/>
              <w:rPr>
                <w:sz w:val="26"/>
                <w:szCs w:val="26"/>
              </w:rPr>
            </w:pPr>
            <w:r w:rsidRPr="00E6787F">
              <w:rPr>
                <w:sz w:val="26"/>
                <w:szCs w:val="26"/>
              </w:rPr>
              <w:t>90</w:t>
            </w:r>
            <w:r w:rsidR="00016EFD" w:rsidRPr="00E6787F">
              <w:rPr>
                <w:sz w:val="26"/>
                <w:szCs w:val="26"/>
              </w:rPr>
              <w:t xml:space="preserve">  </w:t>
            </w:r>
          </w:p>
        </w:tc>
        <w:tc>
          <w:tcPr>
            <w:tcW w:w="1134" w:type="dxa"/>
          </w:tcPr>
          <w:p w:rsidR="00016EFD" w:rsidRPr="00E6787F" w:rsidRDefault="00E024B5" w:rsidP="002B6B4E">
            <w:pPr>
              <w:jc w:val="center"/>
              <w:rPr>
                <w:sz w:val="26"/>
                <w:szCs w:val="26"/>
              </w:rPr>
            </w:pPr>
            <w:r w:rsidRPr="00E6787F">
              <w:rPr>
                <w:sz w:val="26"/>
                <w:szCs w:val="26"/>
              </w:rPr>
              <w:t>94</w:t>
            </w:r>
          </w:p>
        </w:tc>
        <w:tc>
          <w:tcPr>
            <w:tcW w:w="1134" w:type="dxa"/>
          </w:tcPr>
          <w:p w:rsidR="00016EFD" w:rsidRPr="00E6787F" w:rsidRDefault="00E024B5" w:rsidP="00D06581">
            <w:pPr>
              <w:jc w:val="center"/>
              <w:rPr>
                <w:sz w:val="26"/>
                <w:szCs w:val="26"/>
              </w:rPr>
            </w:pPr>
            <w:r w:rsidRPr="00E6787F">
              <w:rPr>
                <w:sz w:val="26"/>
                <w:szCs w:val="26"/>
              </w:rPr>
              <w:t>96</w:t>
            </w:r>
          </w:p>
        </w:tc>
        <w:tc>
          <w:tcPr>
            <w:tcW w:w="1134" w:type="dxa"/>
          </w:tcPr>
          <w:p w:rsidR="00016EFD" w:rsidRPr="00E6787F" w:rsidRDefault="00E024B5" w:rsidP="00D06581">
            <w:pPr>
              <w:jc w:val="center"/>
              <w:rPr>
                <w:sz w:val="26"/>
                <w:szCs w:val="26"/>
              </w:rPr>
            </w:pPr>
            <w:r w:rsidRPr="00E6787F">
              <w:rPr>
                <w:sz w:val="26"/>
                <w:szCs w:val="26"/>
              </w:rPr>
              <w:t>98</w:t>
            </w:r>
          </w:p>
        </w:tc>
        <w:tc>
          <w:tcPr>
            <w:tcW w:w="1134" w:type="dxa"/>
          </w:tcPr>
          <w:p w:rsidR="00016EFD" w:rsidRPr="00E6787F" w:rsidRDefault="00E024B5" w:rsidP="00E024B5">
            <w:pPr>
              <w:jc w:val="center"/>
              <w:rPr>
                <w:sz w:val="26"/>
                <w:szCs w:val="26"/>
              </w:rPr>
            </w:pPr>
            <w:r w:rsidRPr="00E6787F">
              <w:rPr>
                <w:sz w:val="26"/>
                <w:szCs w:val="26"/>
              </w:rPr>
              <w:t>100</w:t>
            </w:r>
            <w:r w:rsidR="00016EFD" w:rsidRPr="00E6787F">
              <w:rPr>
                <w:sz w:val="26"/>
                <w:szCs w:val="26"/>
              </w:rPr>
              <w:t xml:space="preserve"> (или на 1</w:t>
            </w:r>
            <w:r w:rsidRPr="00E6787F">
              <w:rPr>
                <w:sz w:val="26"/>
                <w:szCs w:val="26"/>
              </w:rPr>
              <w:t>1</w:t>
            </w:r>
            <w:r w:rsidR="00016EFD" w:rsidRPr="00E6787F">
              <w:rPr>
                <w:sz w:val="26"/>
                <w:szCs w:val="26"/>
              </w:rPr>
              <w:t xml:space="preserve"> пр</w:t>
            </w:r>
            <w:r w:rsidR="00016EFD" w:rsidRPr="00E6787F">
              <w:rPr>
                <w:sz w:val="26"/>
                <w:szCs w:val="26"/>
              </w:rPr>
              <w:t>о</w:t>
            </w:r>
            <w:r w:rsidR="00016EFD" w:rsidRPr="00E6787F">
              <w:rPr>
                <w:sz w:val="26"/>
                <w:szCs w:val="26"/>
              </w:rPr>
              <w:t>центов по о</w:t>
            </w:r>
            <w:r w:rsidR="00016EFD" w:rsidRPr="00E6787F">
              <w:rPr>
                <w:sz w:val="26"/>
                <w:szCs w:val="26"/>
              </w:rPr>
              <w:t>т</w:t>
            </w:r>
            <w:r w:rsidR="00016EFD" w:rsidRPr="00E6787F">
              <w:rPr>
                <w:sz w:val="26"/>
                <w:szCs w:val="26"/>
              </w:rPr>
              <w:t>нош</w:t>
            </w:r>
            <w:r w:rsidR="00016EFD" w:rsidRPr="00E6787F">
              <w:rPr>
                <w:sz w:val="26"/>
                <w:szCs w:val="26"/>
              </w:rPr>
              <w:t>е</w:t>
            </w:r>
            <w:r w:rsidR="00016EFD" w:rsidRPr="00E6787F">
              <w:rPr>
                <w:sz w:val="26"/>
                <w:szCs w:val="26"/>
              </w:rPr>
              <w:t>нию к 2020 году)</w:t>
            </w:r>
          </w:p>
        </w:tc>
        <w:tc>
          <w:tcPr>
            <w:tcW w:w="1484" w:type="dxa"/>
          </w:tcPr>
          <w:p w:rsidR="00016EFD" w:rsidRPr="00E6787F" w:rsidRDefault="00016EFD" w:rsidP="00D06581">
            <w:pPr>
              <w:jc w:val="center"/>
              <w:rPr>
                <w:sz w:val="26"/>
                <w:szCs w:val="26"/>
              </w:rPr>
            </w:pPr>
            <w:r w:rsidRPr="00E6787F">
              <w:rPr>
                <w:sz w:val="26"/>
                <w:szCs w:val="26"/>
              </w:rPr>
              <w:t>х</w:t>
            </w:r>
          </w:p>
        </w:tc>
        <w:tc>
          <w:tcPr>
            <w:tcW w:w="959" w:type="dxa"/>
          </w:tcPr>
          <w:p w:rsidR="00016EFD" w:rsidRPr="00E6787F" w:rsidRDefault="00016EFD" w:rsidP="00D06581">
            <w:pPr>
              <w:jc w:val="center"/>
              <w:rPr>
                <w:sz w:val="26"/>
                <w:szCs w:val="26"/>
              </w:rPr>
            </w:pPr>
            <w:r w:rsidRPr="00E6787F">
              <w:rPr>
                <w:sz w:val="26"/>
                <w:szCs w:val="26"/>
              </w:rPr>
              <w:t>х</w:t>
            </w:r>
          </w:p>
        </w:tc>
        <w:tc>
          <w:tcPr>
            <w:tcW w:w="1452" w:type="dxa"/>
          </w:tcPr>
          <w:p w:rsidR="00016EFD" w:rsidRPr="00E6787F" w:rsidRDefault="00016EFD" w:rsidP="00D06581">
            <w:pPr>
              <w:ind w:left="-102" w:right="-107"/>
              <w:jc w:val="center"/>
              <w:rPr>
                <w:sz w:val="26"/>
                <w:szCs w:val="26"/>
              </w:rPr>
            </w:pPr>
            <w:r w:rsidRPr="00E6787F">
              <w:rPr>
                <w:sz w:val="26"/>
                <w:szCs w:val="26"/>
              </w:rPr>
              <w:t>УЭиП</w:t>
            </w:r>
          </w:p>
        </w:tc>
      </w:tr>
      <w:tr w:rsidR="00016EFD" w:rsidRPr="00E6787F" w:rsidTr="000A2F6B">
        <w:trPr>
          <w:trHeight w:val="54"/>
        </w:trPr>
        <w:tc>
          <w:tcPr>
            <w:tcW w:w="2376" w:type="dxa"/>
          </w:tcPr>
          <w:p w:rsidR="00016EFD" w:rsidRPr="00E6787F" w:rsidRDefault="00016EFD" w:rsidP="00D86624">
            <w:pPr>
              <w:rPr>
                <w:sz w:val="26"/>
                <w:szCs w:val="26"/>
              </w:rPr>
            </w:pPr>
            <w:r w:rsidRPr="00E6787F">
              <w:rPr>
                <w:sz w:val="26"/>
                <w:szCs w:val="26"/>
              </w:rPr>
              <w:t>формирование плана ярмарок, о</w:t>
            </w:r>
            <w:r w:rsidRPr="00E6787F">
              <w:rPr>
                <w:sz w:val="26"/>
                <w:szCs w:val="26"/>
              </w:rPr>
              <w:t>р</w:t>
            </w:r>
            <w:r w:rsidRPr="00E6787F">
              <w:rPr>
                <w:sz w:val="26"/>
                <w:szCs w:val="26"/>
              </w:rPr>
              <w:t>ганизуемых на территории Угли</w:t>
            </w:r>
            <w:r w:rsidRPr="00E6787F">
              <w:rPr>
                <w:sz w:val="26"/>
                <w:szCs w:val="26"/>
              </w:rPr>
              <w:t>ч</w:t>
            </w:r>
            <w:r w:rsidRPr="00E6787F">
              <w:rPr>
                <w:sz w:val="26"/>
                <w:szCs w:val="26"/>
              </w:rPr>
              <w:t>ского муниц</w:t>
            </w:r>
            <w:r w:rsidRPr="00E6787F">
              <w:rPr>
                <w:sz w:val="26"/>
                <w:szCs w:val="26"/>
              </w:rPr>
              <w:t>и</w:t>
            </w:r>
            <w:r w:rsidRPr="00E6787F">
              <w:rPr>
                <w:sz w:val="26"/>
                <w:szCs w:val="26"/>
              </w:rPr>
              <w:t>пального района и размещение его на официальном са</w:t>
            </w:r>
            <w:r w:rsidRPr="00E6787F">
              <w:rPr>
                <w:sz w:val="26"/>
                <w:szCs w:val="26"/>
              </w:rPr>
              <w:t>й</w:t>
            </w:r>
            <w:r w:rsidRPr="00E6787F">
              <w:rPr>
                <w:sz w:val="26"/>
                <w:szCs w:val="26"/>
              </w:rPr>
              <w:t>те  Угличского м</w:t>
            </w:r>
            <w:r w:rsidRPr="00E6787F">
              <w:rPr>
                <w:sz w:val="26"/>
                <w:szCs w:val="26"/>
              </w:rPr>
              <w:t>у</w:t>
            </w:r>
            <w:r w:rsidRPr="00E6787F">
              <w:rPr>
                <w:sz w:val="26"/>
                <w:szCs w:val="26"/>
              </w:rPr>
              <w:t>ниципального ра</w:t>
            </w:r>
            <w:r w:rsidRPr="00E6787F">
              <w:rPr>
                <w:sz w:val="26"/>
                <w:szCs w:val="26"/>
              </w:rPr>
              <w:t>й</w:t>
            </w:r>
            <w:r w:rsidRPr="00E6787F">
              <w:rPr>
                <w:sz w:val="26"/>
                <w:szCs w:val="26"/>
              </w:rPr>
              <w:t>она в сети «Инте</w:t>
            </w:r>
            <w:r w:rsidRPr="00E6787F">
              <w:rPr>
                <w:sz w:val="26"/>
                <w:szCs w:val="26"/>
              </w:rPr>
              <w:t>р</w:t>
            </w:r>
            <w:r w:rsidRPr="00E6787F">
              <w:rPr>
                <w:sz w:val="26"/>
                <w:szCs w:val="26"/>
              </w:rPr>
              <w:t>нет»</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0A2F6B">
            <w:pPr>
              <w:rPr>
                <w:sz w:val="26"/>
                <w:szCs w:val="26"/>
                <w:lang w:eastAsia="en-US"/>
              </w:rPr>
            </w:pPr>
            <w:r w:rsidRPr="00E6787F">
              <w:rPr>
                <w:sz w:val="26"/>
                <w:szCs w:val="26"/>
              </w:rPr>
              <w:t>актуал</w:t>
            </w:r>
            <w:r w:rsidRPr="00E6787F">
              <w:rPr>
                <w:sz w:val="26"/>
                <w:szCs w:val="26"/>
              </w:rPr>
              <w:t>и</w:t>
            </w:r>
            <w:r w:rsidRPr="00E6787F">
              <w:rPr>
                <w:sz w:val="26"/>
                <w:szCs w:val="26"/>
              </w:rPr>
              <w:t>зация плана я</w:t>
            </w:r>
            <w:r w:rsidRPr="00E6787F">
              <w:rPr>
                <w:sz w:val="26"/>
                <w:szCs w:val="26"/>
              </w:rPr>
              <w:t>р</w:t>
            </w:r>
            <w:r w:rsidRPr="00E6787F">
              <w:rPr>
                <w:sz w:val="26"/>
                <w:szCs w:val="26"/>
              </w:rPr>
              <w:t>марок (на основ</w:t>
            </w:r>
            <w:r w:rsidRPr="00E6787F">
              <w:rPr>
                <w:sz w:val="26"/>
                <w:szCs w:val="26"/>
              </w:rPr>
              <w:t>а</w:t>
            </w:r>
            <w:r w:rsidRPr="00E6787F">
              <w:rPr>
                <w:sz w:val="26"/>
                <w:szCs w:val="26"/>
              </w:rPr>
              <w:t>нии и</w:t>
            </w:r>
            <w:r w:rsidRPr="00E6787F">
              <w:rPr>
                <w:sz w:val="26"/>
                <w:szCs w:val="26"/>
              </w:rPr>
              <w:t>н</w:t>
            </w:r>
            <w:r w:rsidRPr="00E6787F">
              <w:rPr>
                <w:sz w:val="26"/>
                <w:szCs w:val="26"/>
              </w:rPr>
              <w:t>формации от О</w:t>
            </w:r>
            <w:r w:rsidRPr="00E6787F">
              <w:rPr>
                <w:sz w:val="26"/>
                <w:szCs w:val="26"/>
              </w:rPr>
              <w:t>М</w:t>
            </w:r>
            <w:r w:rsidRPr="00E6787F">
              <w:rPr>
                <w:sz w:val="26"/>
                <w:szCs w:val="26"/>
              </w:rPr>
              <w:t>СУ) на офиц</w:t>
            </w:r>
            <w:r w:rsidRPr="00E6787F">
              <w:rPr>
                <w:sz w:val="26"/>
                <w:szCs w:val="26"/>
              </w:rPr>
              <w:t>и</w:t>
            </w:r>
            <w:r w:rsidRPr="00E6787F">
              <w:rPr>
                <w:sz w:val="26"/>
                <w:szCs w:val="26"/>
              </w:rPr>
              <w:t>альном сайте У</w:t>
            </w:r>
            <w:r w:rsidRPr="00E6787F">
              <w:rPr>
                <w:sz w:val="26"/>
                <w:szCs w:val="26"/>
              </w:rPr>
              <w:t>г</w:t>
            </w:r>
            <w:r w:rsidRPr="00E6787F">
              <w:rPr>
                <w:sz w:val="26"/>
                <w:szCs w:val="26"/>
              </w:rPr>
              <w:t xml:space="preserve">личского </w:t>
            </w:r>
            <w:r w:rsidRPr="00E6787F">
              <w:rPr>
                <w:sz w:val="26"/>
                <w:szCs w:val="26"/>
              </w:rPr>
              <w:lastRenderedPageBreak/>
              <w:t>муниц</w:t>
            </w:r>
            <w:r w:rsidRPr="00E6787F">
              <w:rPr>
                <w:sz w:val="26"/>
                <w:szCs w:val="26"/>
              </w:rPr>
              <w:t>и</w:t>
            </w:r>
            <w:r w:rsidRPr="00E6787F">
              <w:rPr>
                <w:sz w:val="26"/>
                <w:szCs w:val="26"/>
              </w:rPr>
              <w:t>пального роайона на порт</w:t>
            </w:r>
            <w:r w:rsidRPr="00E6787F">
              <w:rPr>
                <w:sz w:val="26"/>
                <w:szCs w:val="26"/>
              </w:rPr>
              <w:t>а</w:t>
            </w:r>
            <w:r w:rsidRPr="00E6787F">
              <w:rPr>
                <w:sz w:val="26"/>
                <w:szCs w:val="26"/>
              </w:rPr>
              <w:t>ле в сети «Инте</w:t>
            </w:r>
            <w:r w:rsidRPr="00E6787F">
              <w:rPr>
                <w:sz w:val="26"/>
                <w:szCs w:val="26"/>
              </w:rPr>
              <w:t>р</w:t>
            </w:r>
            <w:r w:rsidRPr="00E6787F">
              <w:rPr>
                <w:sz w:val="26"/>
                <w:szCs w:val="26"/>
              </w:rPr>
              <w:t>нет»</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rPr>
                <w:sz w:val="26"/>
                <w:szCs w:val="26"/>
              </w:rPr>
            </w:pPr>
            <w:r w:rsidRPr="00E6787F">
              <w:rPr>
                <w:sz w:val="26"/>
                <w:szCs w:val="26"/>
              </w:rPr>
              <w:t>обеспеч</w:t>
            </w:r>
            <w:r w:rsidRPr="00E6787F">
              <w:rPr>
                <w:sz w:val="26"/>
                <w:szCs w:val="26"/>
              </w:rPr>
              <w:t>е</w:t>
            </w:r>
            <w:r w:rsidRPr="00E6787F">
              <w:rPr>
                <w:sz w:val="26"/>
                <w:szCs w:val="26"/>
              </w:rPr>
              <w:t>ние дост</w:t>
            </w:r>
            <w:r w:rsidRPr="00E6787F">
              <w:rPr>
                <w:sz w:val="26"/>
                <w:szCs w:val="26"/>
              </w:rPr>
              <w:t>у</w:t>
            </w:r>
            <w:r w:rsidRPr="00E6787F">
              <w:rPr>
                <w:sz w:val="26"/>
                <w:szCs w:val="26"/>
              </w:rPr>
              <w:t>па потр</w:t>
            </w:r>
            <w:r w:rsidRPr="00E6787F">
              <w:rPr>
                <w:sz w:val="26"/>
                <w:szCs w:val="26"/>
              </w:rPr>
              <w:t>е</w:t>
            </w:r>
            <w:r w:rsidRPr="00E6787F">
              <w:rPr>
                <w:sz w:val="26"/>
                <w:szCs w:val="26"/>
              </w:rPr>
              <w:t>бителей и сельхозт</w:t>
            </w:r>
            <w:r w:rsidRPr="00E6787F">
              <w:rPr>
                <w:sz w:val="26"/>
                <w:szCs w:val="26"/>
              </w:rPr>
              <w:t>о</w:t>
            </w:r>
            <w:r w:rsidRPr="00E6787F">
              <w:rPr>
                <w:sz w:val="26"/>
                <w:szCs w:val="26"/>
              </w:rPr>
              <w:t>варопрои</w:t>
            </w:r>
            <w:r w:rsidRPr="00E6787F">
              <w:rPr>
                <w:sz w:val="26"/>
                <w:szCs w:val="26"/>
              </w:rPr>
              <w:t>з</w:t>
            </w:r>
            <w:r w:rsidRPr="00E6787F">
              <w:rPr>
                <w:sz w:val="26"/>
                <w:szCs w:val="26"/>
              </w:rPr>
              <w:t>водителей к инфо</w:t>
            </w:r>
            <w:r w:rsidRPr="00E6787F">
              <w:rPr>
                <w:sz w:val="26"/>
                <w:szCs w:val="26"/>
              </w:rPr>
              <w:t>р</w:t>
            </w:r>
            <w:r w:rsidRPr="00E6787F">
              <w:rPr>
                <w:sz w:val="26"/>
                <w:szCs w:val="26"/>
              </w:rPr>
              <w:t>мации о данном рынке</w:t>
            </w:r>
          </w:p>
        </w:tc>
        <w:tc>
          <w:tcPr>
            <w:tcW w:w="959" w:type="dxa"/>
          </w:tcPr>
          <w:p w:rsidR="00016EFD" w:rsidRPr="00E6787F" w:rsidRDefault="00016EFD" w:rsidP="00D06581">
            <w:pPr>
              <w:jc w:val="center"/>
              <w:rPr>
                <w:sz w:val="26"/>
                <w:szCs w:val="26"/>
              </w:rPr>
            </w:pPr>
            <w:r w:rsidRPr="00E6787F">
              <w:rPr>
                <w:sz w:val="26"/>
                <w:szCs w:val="26"/>
              </w:rPr>
              <w:t>план мер</w:t>
            </w:r>
            <w:r w:rsidRPr="00E6787F">
              <w:rPr>
                <w:sz w:val="26"/>
                <w:szCs w:val="26"/>
              </w:rPr>
              <w:t>о</w:t>
            </w:r>
            <w:r w:rsidRPr="00E6787F">
              <w:rPr>
                <w:sz w:val="26"/>
                <w:szCs w:val="26"/>
              </w:rPr>
              <w:t>пр</w:t>
            </w:r>
            <w:r w:rsidRPr="00E6787F">
              <w:rPr>
                <w:sz w:val="26"/>
                <w:szCs w:val="26"/>
              </w:rPr>
              <w:t>и</w:t>
            </w:r>
            <w:r w:rsidRPr="00E6787F">
              <w:rPr>
                <w:sz w:val="26"/>
                <w:szCs w:val="26"/>
              </w:rPr>
              <w:t>ятий</w:t>
            </w:r>
          </w:p>
        </w:tc>
        <w:tc>
          <w:tcPr>
            <w:tcW w:w="1452" w:type="dxa"/>
          </w:tcPr>
          <w:p w:rsidR="00016EFD" w:rsidRPr="00E6787F" w:rsidRDefault="00016EFD" w:rsidP="00D06581">
            <w:pPr>
              <w:ind w:left="-102" w:right="-107"/>
              <w:jc w:val="center"/>
              <w:rPr>
                <w:sz w:val="26"/>
                <w:szCs w:val="26"/>
              </w:rPr>
            </w:pPr>
            <w:r w:rsidRPr="00E6787F">
              <w:rPr>
                <w:sz w:val="26"/>
                <w:szCs w:val="26"/>
              </w:rPr>
              <w:t>УЭиП</w:t>
            </w:r>
          </w:p>
        </w:tc>
      </w:tr>
      <w:tr w:rsidR="00016EFD" w:rsidRPr="00E6787F" w:rsidTr="000A2F6B">
        <w:trPr>
          <w:trHeight w:val="54"/>
        </w:trPr>
        <w:tc>
          <w:tcPr>
            <w:tcW w:w="2376" w:type="dxa"/>
          </w:tcPr>
          <w:p w:rsidR="00016EFD" w:rsidRPr="00E6787F" w:rsidRDefault="00016EFD" w:rsidP="003314C5">
            <w:pPr>
              <w:rPr>
                <w:sz w:val="26"/>
                <w:szCs w:val="26"/>
              </w:rPr>
            </w:pPr>
            <w:r w:rsidRPr="00E6787F">
              <w:rPr>
                <w:sz w:val="26"/>
                <w:szCs w:val="26"/>
              </w:rPr>
              <w:lastRenderedPageBreak/>
              <w:t>развитие сети то</w:t>
            </w:r>
            <w:r w:rsidRPr="00E6787F">
              <w:rPr>
                <w:sz w:val="26"/>
                <w:szCs w:val="26"/>
              </w:rPr>
              <w:t>р</w:t>
            </w:r>
            <w:r w:rsidRPr="00E6787F">
              <w:rPr>
                <w:sz w:val="26"/>
                <w:szCs w:val="26"/>
              </w:rPr>
              <w:t>говых павильонов и киосков по пр</w:t>
            </w:r>
            <w:r w:rsidRPr="00E6787F">
              <w:rPr>
                <w:sz w:val="26"/>
                <w:szCs w:val="26"/>
              </w:rPr>
              <w:t>о</w:t>
            </w:r>
            <w:r w:rsidRPr="00E6787F">
              <w:rPr>
                <w:sz w:val="26"/>
                <w:szCs w:val="26"/>
              </w:rPr>
              <w:t>даже продовольс</w:t>
            </w:r>
            <w:r w:rsidRPr="00E6787F">
              <w:rPr>
                <w:sz w:val="26"/>
                <w:szCs w:val="26"/>
              </w:rPr>
              <w:t>т</w:t>
            </w:r>
            <w:r w:rsidRPr="00E6787F">
              <w:rPr>
                <w:sz w:val="26"/>
                <w:szCs w:val="26"/>
              </w:rPr>
              <w:t>венных товаров и сельскохозяйс</w:t>
            </w:r>
            <w:r w:rsidRPr="00E6787F">
              <w:rPr>
                <w:sz w:val="26"/>
                <w:szCs w:val="26"/>
              </w:rPr>
              <w:t>т</w:t>
            </w:r>
            <w:r w:rsidRPr="00E6787F">
              <w:rPr>
                <w:sz w:val="26"/>
                <w:szCs w:val="26"/>
              </w:rPr>
              <w:t>венной продукции на территории У</w:t>
            </w:r>
            <w:r w:rsidRPr="00E6787F">
              <w:rPr>
                <w:sz w:val="26"/>
                <w:szCs w:val="26"/>
              </w:rPr>
              <w:t>г</w:t>
            </w:r>
            <w:r w:rsidRPr="00E6787F">
              <w:rPr>
                <w:sz w:val="26"/>
                <w:szCs w:val="26"/>
              </w:rPr>
              <w:t>личского муниц</w:t>
            </w:r>
            <w:r w:rsidRPr="00E6787F">
              <w:rPr>
                <w:sz w:val="26"/>
                <w:szCs w:val="26"/>
              </w:rPr>
              <w:t>и</w:t>
            </w:r>
            <w:r w:rsidRPr="00E6787F">
              <w:rPr>
                <w:sz w:val="26"/>
                <w:szCs w:val="26"/>
              </w:rPr>
              <w:t>пального района</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выполн</w:t>
            </w:r>
            <w:r w:rsidRPr="00E6787F">
              <w:rPr>
                <w:sz w:val="26"/>
                <w:szCs w:val="26"/>
              </w:rPr>
              <w:t>е</w:t>
            </w:r>
            <w:r w:rsidRPr="00E6787F">
              <w:rPr>
                <w:sz w:val="26"/>
                <w:szCs w:val="26"/>
              </w:rPr>
              <w:t>ние но</w:t>
            </w:r>
            <w:r w:rsidRPr="00E6787F">
              <w:rPr>
                <w:sz w:val="26"/>
                <w:szCs w:val="26"/>
              </w:rPr>
              <w:t>р</w:t>
            </w:r>
            <w:r w:rsidRPr="00E6787F">
              <w:rPr>
                <w:sz w:val="26"/>
                <w:szCs w:val="26"/>
              </w:rPr>
              <w:t>матива мин</w:t>
            </w:r>
            <w:r w:rsidRPr="00E6787F">
              <w:rPr>
                <w:sz w:val="26"/>
                <w:szCs w:val="26"/>
              </w:rPr>
              <w:t>и</w:t>
            </w:r>
            <w:r w:rsidRPr="00E6787F">
              <w:rPr>
                <w:sz w:val="26"/>
                <w:szCs w:val="26"/>
              </w:rPr>
              <w:t>мальной обесп</w:t>
            </w:r>
            <w:r w:rsidRPr="00E6787F">
              <w:rPr>
                <w:sz w:val="26"/>
                <w:szCs w:val="26"/>
              </w:rPr>
              <w:t>е</w:t>
            </w:r>
            <w:r w:rsidRPr="00E6787F">
              <w:rPr>
                <w:sz w:val="26"/>
                <w:szCs w:val="26"/>
              </w:rPr>
              <w:t>ченности населения торгов</w:t>
            </w:r>
            <w:r w:rsidRPr="00E6787F">
              <w:rPr>
                <w:sz w:val="26"/>
                <w:szCs w:val="26"/>
              </w:rPr>
              <w:t>ы</w:t>
            </w:r>
            <w:r w:rsidRPr="00E6787F">
              <w:rPr>
                <w:sz w:val="26"/>
                <w:szCs w:val="26"/>
              </w:rPr>
              <w:t>ми п</w:t>
            </w:r>
            <w:r w:rsidRPr="00E6787F">
              <w:rPr>
                <w:sz w:val="26"/>
                <w:szCs w:val="26"/>
              </w:rPr>
              <w:t>а</w:t>
            </w:r>
            <w:r w:rsidRPr="00E6787F">
              <w:rPr>
                <w:sz w:val="26"/>
                <w:szCs w:val="26"/>
              </w:rPr>
              <w:t>вильон</w:t>
            </w:r>
            <w:r w:rsidRPr="00E6787F">
              <w:rPr>
                <w:sz w:val="26"/>
                <w:szCs w:val="26"/>
              </w:rPr>
              <w:t>а</w:t>
            </w:r>
            <w:r w:rsidRPr="00E6787F">
              <w:rPr>
                <w:sz w:val="26"/>
                <w:szCs w:val="26"/>
              </w:rPr>
              <w:t>ми и к</w:t>
            </w:r>
            <w:r w:rsidRPr="00E6787F">
              <w:rPr>
                <w:sz w:val="26"/>
                <w:szCs w:val="26"/>
              </w:rPr>
              <w:t>и</w:t>
            </w:r>
            <w:r w:rsidRPr="00E6787F">
              <w:rPr>
                <w:sz w:val="26"/>
                <w:szCs w:val="26"/>
              </w:rPr>
              <w:t>осками по продаже прод</w:t>
            </w:r>
            <w:r w:rsidRPr="00E6787F">
              <w:rPr>
                <w:sz w:val="26"/>
                <w:szCs w:val="26"/>
              </w:rPr>
              <w:t>о</w:t>
            </w:r>
            <w:r w:rsidRPr="00E6787F">
              <w:rPr>
                <w:sz w:val="26"/>
                <w:szCs w:val="26"/>
              </w:rPr>
              <w:t>вольс</w:t>
            </w:r>
            <w:r w:rsidRPr="00E6787F">
              <w:rPr>
                <w:sz w:val="26"/>
                <w:szCs w:val="26"/>
              </w:rPr>
              <w:t>т</w:t>
            </w:r>
            <w:r w:rsidRPr="00E6787F">
              <w:rPr>
                <w:sz w:val="26"/>
                <w:szCs w:val="26"/>
              </w:rPr>
              <w:t xml:space="preserve">венных товаров и </w:t>
            </w:r>
            <w:r w:rsidRPr="00E6787F">
              <w:rPr>
                <w:sz w:val="26"/>
                <w:szCs w:val="26"/>
              </w:rPr>
              <w:lastRenderedPageBreak/>
              <w:t>сельск</w:t>
            </w:r>
            <w:r w:rsidRPr="00E6787F">
              <w:rPr>
                <w:sz w:val="26"/>
                <w:szCs w:val="26"/>
              </w:rPr>
              <w:t>о</w:t>
            </w:r>
            <w:r w:rsidRPr="00E6787F">
              <w:rPr>
                <w:sz w:val="26"/>
                <w:szCs w:val="26"/>
              </w:rPr>
              <w:t>хозяйс</w:t>
            </w:r>
            <w:r w:rsidRPr="00E6787F">
              <w:rPr>
                <w:sz w:val="26"/>
                <w:szCs w:val="26"/>
              </w:rPr>
              <w:t>т</w:t>
            </w:r>
            <w:r w:rsidRPr="00E6787F">
              <w:rPr>
                <w:sz w:val="26"/>
                <w:szCs w:val="26"/>
              </w:rPr>
              <w:t>венной проду</w:t>
            </w:r>
            <w:r w:rsidRPr="00E6787F">
              <w:rPr>
                <w:sz w:val="26"/>
                <w:szCs w:val="26"/>
              </w:rPr>
              <w:t>к</w:t>
            </w:r>
            <w:r w:rsidRPr="00E6787F">
              <w:rPr>
                <w:sz w:val="26"/>
                <w:szCs w:val="26"/>
              </w:rPr>
              <w:t xml:space="preserve">ции по </w:t>
            </w:r>
            <w:r w:rsidR="00D86624" w:rsidRPr="00E6787F">
              <w:rPr>
                <w:sz w:val="26"/>
                <w:szCs w:val="26"/>
              </w:rPr>
              <w:t>Угли</w:t>
            </w:r>
            <w:r w:rsidR="00D86624" w:rsidRPr="00E6787F">
              <w:rPr>
                <w:sz w:val="26"/>
                <w:szCs w:val="26"/>
              </w:rPr>
              <w:t>ч</w:t>
            </w:r>
            <w:r w:rsidR="00D86624" w:rsidRPr="00E6787F">
              <w:rPr>
                <w:sz w:val="26"/>
                <w:szCs w:val="26"/>
              </w:rPr>
              <w:t>скому м</w:t>
            </w:r>
            <w:r w:rsidR="00D86624" w:rsidRPr="00E6787F">
              <w:rPr>
                <w:sz w:val="26"/>
                <w:szCs w:val="26"/>
              </w:rPr>
              <w:t>у</w:t>
            </w:r>
            <w:r w:rsidR="00D86624" w:rsidRPr="00E6787F">
              <w:rPr>
                <w:sz w:val="26"/>
                <w:szCs w:val="26"/>
              </w:rPr>
              <w:t>ниц</w:t>
            </w:r>
            <w:r w:rsidR="00D86624" w:rsidRPr="00E6787F">
              <w:rPr>
                <w:sz w:val="26"/>
                <w:szCs w:val="26"/>
              </w:rPr>
              <w:t>и</w:t>
            </w:r>
            <w:r w:rsidR="00D86624" w:rsidRPr="00E6787F">
              <w:rPr>
                <w:sz w:val="26"/>
                <w:szCs w:val="26"/>
              </w:rPr>
              <w:t>пальному району</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134" w:type="dxa"/>
          </w:tcPr>
          <w:p w:rsidR="00016EFD" w:rsidRPr="00E6787F" w:rsidRDefault="00016EFD" w:rsidP="00D06581">
            <w:pPr>
              <w:jc w:val="center"/>
              <w:rPr>
                <w:sz w:val="26"/>
                <w:szCs w:val="26"/>
              </w:rPr>
            </w:pPr>
            <w:r w:rsidRPr="00E6787F">
              <w:rPr>
                <w:sz w:val="26"/>
                <w:szCs w:val="26"/>
              </w:rPr>
              <w:t>100</w:t>
            </w:r>
          </w:p>
        </w:tc>
        <w:tc>
          <w:tcPr>
            <w:tcW w:w="1484" w:type="dxa"/>
          </w:tcPr>
          <w:p w:rsidR="00016EFD" w:rsidRPr="00E6787F" w:rsidRDefault="00016EFD" w:rsidP="00D06581">
            <w:pPr>
              <w:spacing w:after="160"/>
              <w:rPr>
                <w:sz w:val="26"/>
                <w:szCs w:val="26"/>
              </w:rPr>
            </w:pPr>
            <w:r w:rsidRPr="00E6787F">
              <w:rPr>
                <w:sz w:val="26"/>
                <w:szCs w:val="26"/>
              </w:rPr>
              <w:t>обеспеч</w:t>
            </w:r>
            <w:r w:rsidRPr="00E6787F">
              <w:rPr>
                <w:sz w:val="26"/>
                <w:szCs w:val="26"/>
              </w:rPr>
              <w:t>е</w:t>
            </w:r>
            <w:r w:rsidRPr="00E6787F">
              <w:rPr>
                <w:sz w:val="26"/>
                <w:szCs w:val="26"/>
              </w:rPr>
              <w:t>ние дост</w:t>
            </w:r>
            <w:r w:rsidRPr="00E6787F">
              <w:rPr>
                <w:sz w:val="26"/>
                <w:szCs w:val="26"/>
              </w:rPr>
              <w:t>у</w:t>
            </w:r>
            <w:r w:rsidRPr="00E6787F">
              <w:rPr>
                <w:sz w:val="26"/>
                <w:szCs w:val="26"/>
              </w:rPr>
              <w:t>па потр</w:t>
            </w:r>
            <w:r w:rsidRPr="00E6787F">
              <w:rPr>
                <w:sz w:val="26"/>
                <w:szCs w:val="26"/>
              </w:rPr>
              <w:t>е</w:t>
            </w:r>
            <w:r w:rsidRPr="00E6787F">
              <w:rPr>
                <w:sz w:val="26"/>
                <w:szCs w:val="26"/>
              </w:rPr>
              <w:t>бителей и сельхозт</w:t>
            </w:r>
            <w:r w:rsidRPr="00E6787F">
              <w:rPr>
                <w:sz w:val="26"/>
                <w:szCs w:val="26"/>
              </w:rPr>
              <w:t>о</w:t>
            </w:r>
            <w:r w:rsidRPr="00E6787F">
              <w:rPr>
                <w:sz w:val="26"/>
                <w:szCs w:val="26"/>
              </w:rPr>
              <w:t>варопрои</w:t>
            </w:r>
            <w:r w:rsidRPr="00E6787F">
              <w:rPr>
                <w:sz w:val="26"/>
                <w:szCs w:val="26"/>
              </w:rPr>
              <w:t>з</w:t>
            </w:r>
            <w:r w:rsidRPr="00E6787F">
              <w:rPr>
                <w:sz w:val="26"/>
                <w:szCs w:val="26"/>
              </w:rPr>
              <w:t xml:space="preserve">водителей к данному рынку </w:t>
            </w:r>
          </w:p>
          <w:p w:rsidR="00016EFD" w:rsidRPr="00E6787F" w:rsidRDefault="00016EFD" w:rsidP="00D06581">
            <w:pPr>
              <w:rPr>
                <w:sz w:val="26"/>
                <w:szCs w:val="26"/>
              </w:rPr>
            </w:pPr>
          </w:p>
        </w:tc>
        <w:tc>
          <w:tcPr>
            <w:tcW w:w="959" w:type="dxa"/>
          </w:tcPr>
          <w:p w:rsidR="00016EFD" w:rsidRPr="00E6787F" w:rsidRDefault="00016EFD" w:rsidP="00D06581">
            <w:pPr>
              <w:jc w:val="center"/>
              <w:rPr>
                <w:sz w:val="26"/>
                <w:szCs w:val="26"/>
              </w:rPr>
            </w:pPr>
            <w:r w:rsidRPr="00E6787F">
              <w:rPr>
                <w:sz w:val="26"/>
                <w:szCs w:val="26"/>
              </w:rPr>
              <w:t>отчет</w:t>
            </w:r>
          </w:p>
        </w:tc>
        <w:tc>
          <w:tcPr>
            <w:tcW w:w="1452" w:type="dxa"/>
          </w:tcPr>
          <w:p w:rsidR="00016EFD" w:rsidRPr="00E6787F" w:rsidRDefault="00016EFD" w:rsidP="00D06581">
            <w:pPr>
              <w:ind w:left="-102" w:right="-107"/>
              <w:jc w:val="center"/>
              <w:rPr>
                <w:sz w:val="26"/>
                <w:szCs w:val="26"/>
              </w:rPr>
            </w:pPr>
            <w:r w:rsidRPr="00E6787F">
              <w:rPr>
                <w:sz w:val="26"/>
                <w:szCs w:val="26"/>
              </w:rPr>
              <w:t>УЭиП</w:t>
            </w:r>
          </w:p>
        </w:tc>
      </w:tr>
      <w:tr w:rsidR="00016EFD" w:rsidRPr="00E6787F" w:rsidTr="000A2F6B">
        <w:trPr>
          <w:trHeight w:val="54"/>
        </w:trPr>
        <w:tc>
          <w:tcPr>
            <w:tcW w:w="2376" w:type="dxa"/>
          </w:tcPr>
          <w:p w:rsidR="00016EFD" w:rsidRPr="00E6787F" w:rsidRDefault="00016EFD" w:rsidP="00D06581">
            <w:pPr>
              <w:rPr>
                <w:sz w:val="26"/>
                <w:szCs w:val="26"/>
              </w:rPr>
            </w:pPr>
            <w:r w:rsidRPr="00E6787F">
              <w:rPr>
                <w:sz w:val="26"/>
                <w:szCs w:val="26"/>
              </w:rPr>
              <w:lastRenderedPageBreak/>
              <w:t>предоставление ОМСУ субсидий на возмещение части затрат на г</w:t>
            </w:r>
            <w:r w:rsidRPr="00E6787F">
              <w:rPr>
                <w:sz w:val="26"/>
                <w:szCs w:val="26"/>
              </w:rPr>
              <w:t>о</w:t>
            </w:r>
            <w:r w:rsidRPr="00E6787F">
              <w:rPr>
                <w:sz w:val="26"/>
                <w:szCs w:val="26"/>
              </w:rPr>
              <w:t>рюче-смазочные материалы в целях обеспечения тов</w:t>
            </w:r>
            <w:r w:rsidRPr="00E6787F">
              <w:rPr>
                <w:sz w:val="26"/>
                <w:szCs w:val="26"/>
              </w:rPr>
              <w:t>а</w:t>
            </w:r>
            <w:r w:rsidRPr="00E6787F">
              <w:rPr>
                <w:sz w:val="26"/>
                <w:szCs w:val="26"/>
              </w:rPr>
              <w:t>рами первой нео</w:t>
            </w:r>
            <w:r w:rsidRPr="00E6787F">
              <w:rPr>
                <w:sz w:val="26"/>
                <w:szCs w:val="26"/>
              </w:rPr>
              <w:t>б</w:t>
            </w:r>
            <w:r w:rsidRPr="00E6787F">
              <w:rPr>
                <w:sz w:val="26"/>
                <w:szCs w:val="26"/>
              </w:rPr>
              <w:t>ходимости сел</w:t>
            </w:r>
            <w:r w:rsidRPr="00E6787F">
              <w:rPr>
                <w:sz w:val="26"/>
                <w:szCs w:val="26"/>
              </w:rPr>
              <w:t>ь</w:t>
            </w:r>
            <w:r w:rsidRPr="00E6787F">
              <w:rPr>
                <w:sz w:val="26"/>
                <w:szCs w:val="26"/>
              </w:rPr>
              <w:t>ского населения в отдаленных тру</w:t>
            </w:r>
            <w:r w:rsidRPr="00E6787F">
              <w:rPr>
                <w:sz w:val="26"/>
                <w:szCs w:val="26"/>
              </w:rPr>
              <w:t>д</w:t>
            </w:r>
            <w:r w:rsidRPr="00E6787F">
              <w:rPr>
                <w:sz w:val="26"/>
                <w:szCs w:val="26"/>
              </w:rPr>
              <w:t>нодоступных нас</w:t>
            </w:r>
            <w:r w:rsidRPr="00E6787F">
              <w:rPr>
                <w:sz w:val="26"/>
                <w:szCs w:val="26"/>
              </w:rPr>
              <w:t>е</w:t>
            </w:r>
            <w:r w:rsidRPr="00E6787F">
              <w:rPr>
                <w:sz w:val="26"/>
                <w:szCs w:val="26"/>
              </w:rPr>
              <w:t>ленных пунктах, не имеющих ст</w:t>
            </w:r>
            <w:r w:rsidRPr="00E6787F">
              <w:rPr>
                <w:sz w:val="26"/>
                <w:szCs w:val="26"/>
              </w:rPr>
              <w:t>а</w:t>
            </w:r>
            <w:r w:rsidRPr="00E6787F">
              <w:rPr>
                <w:sz w:val="26"/>
                <w:szCs w:val="26"/>
              </w:rPr>
              <w:t>ционарной торг</w:t>
            </w:r>
            <w:r w:rsidRPr="00E6787F">
              <w:rPr>
                <w:sz w:val="26"/>
                <w:szCs w:val="26"/>
              </w:rPr>
              <w:t>о</w:t>
            </w:r>
            <w:r w:rsidRPr="00E6787F">
              <w:rPr>
                <w:sz w:val="26"/>
                <w:szCs w:val="26"/>
              </w:rPr>
              <w:lastRenderedPageBreak/>
              <w:t>вой сети</w:t>
            </w:r>
          </w:p>
        </w:tc>
        <w:tc>
          <w:tcPr>
            <w:tcW w:w="1276" w:type="dxa"/>
          </w:tcPr>
          <w:p w:rsidR="00016EFD" w:rsidRPr="00E6787F" w:rsidRDefault="00016EFD" w:rsidP="00D06581">
            <w:pPr>
              <w:jc w:val="center"/>
              <w:rPr>
                <w:sz w:val="26"/>
                <w:szCs w:val="26"/>
              </w:rPr>
            </w:pPr>
            <w:r w:rsidRPr="00E6787F">
              <w:rPr>
                <w:sz w:val="26"/>
                <w:szCs w:val="26"/>
              </w:rPr>
              <w:lastRenderedPageBreak/>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доля сельских населе</w:t>
            </w:r>
            <w:r w:rsidRPr="00E6787F">
              <w:rPr>
                <w:sz w:val="26"/>
                <w:szCs w:val="26"/>
              </w:rPr>
              <w:t>н</w:t>
            </w:r>
            <w:r w:rsidRPr="00E6787F">
              <w:rPr>
                <w:sz w:val="26"/>
                <w:szCs w:val="26"/>
              </w:rPr>
              <w:t>ных пун</w:t>
            </w:r>
            <w:r w:rsidRPr="00E6787F">
              <w:rPr>
                <w:sz w:val="26"/>
                <w:szCs w:val="26"/>
              </w:rPr>
              <w:t>к</w:t>
            </w:r>
            <w:r w:rsidRPr="00E6787F">
              <w:rPr>
                <w:sz w:val="26"/>
                <w:szCs w:val="26"/>
              </w:rPr>
              <w:t>тов, в к</w:t>
            </w:r>
            <w:r w:rsidRPr="00E6787F">
              <w:rPr>
                <w:sz w:val="26"/>
                <w:szCs w:val="26"/>
              </w:rPr>
              <w:t>о</w:t>
            </w:r>
            <w:r w:rsidRPr="00E6787F">
              <w:rPr>
                <w:sz w:val="26"/>
                <w:szCs w:val="26"/>
              </w:rPr>
              <w:t>торые о</w:t>
            </w:r>
            <w:r w:rsidRPr="00E6787F">
              <w:rPr>
                <w:sz w:val="26"/>
                <w:szCs w:val="26"/>
              </w:rPr>
              <w:t>р</w:t>
            </w:r>
            <w:r w:rsidRPr="00E6787F">
              <w:rPr>
                <w:sz w:val="26"/>
                <w:szCs w:val="26"/>
              </w:rPr>
              <w:t>ганизов</w:t>
            </w:r>
            <w:r w:rsidRPr="00E6787F">
              <w:rPr>
                <w:sz w:val="26"/>
                <w:szCs w:val="26"/>
              </w:rPr>
              <w:t>а</w:t>
            </w:r>
            <w:r w:rsidRPr="00E6787F">
              <w:rPr>
                <w:sz w:val="26"/>
                <w:szCs w:val="26"/>
              </w:rPr>
              <w:t>на до</w:t>
            </w:r>
            <w:r w:rsidRPr="00E6787F">
              <w:rPr>
                <w:sz w:val="26"/>
                <w:szCs w:val="26"/>
              </w:rPr>
              <w:t>с</w:t>
            </w:r>
            <w:r w:rsidRPr="00E6787F">
              <w:rPr>
                <w:sz w:val="26"/>
                <w:szCs w:val="26"/>
              </w:rPr>
              <w:t>тавка т</w:t>
            </w:r>
            <w:r w:rsidRPr="00E6787F">
              <w:rPr>
                <w:sz w:val="26"/>
                <w:szCs w:val="26"/>
              </w:rPr>
              <w:t>о</w:t>
            </w:r>
            <w:r w:rsidRPr="00E6787F">
              <w:rPr>
                <w:sz w:val="26"/>
                <w:szCs w:val="26"/>
              </w:rPr>
              <w:t>варов первой необх</w:t>
            </w:r>
            <w:r w:rsidRPr="00E6787F">
              <w:rPr>
                <w:sz w:val="26"/>
                <w:szCs w:val="26"/>
              </w:rPr>
              <w:t>о</w:t>
            </w:r>
            <w:r w:rsidRPr="00E6787F">
              <w:rPr>
                <w:sz w:val="26"/>
                <w:szCs w:val="26"/>
              </w:rPr>
              <w:t>димости, от общего количес</w:t>
            </w:r>
            <w:r w:rsidRPr="00E6787F">
              <w:rPr>
                <w:sz w:val="26"/>
                <w:szCs w:val="26"/>
              </w:rPr>
              <w:t>т</w:t>
            </w:r>
            <w:r w:rsidRPr="00E6787F">
              <w:rPr>
                <w:sz w:val="26"/>
                <w:szCs w:val="26"/>
              </w:rPr>
              <w:lastRenderedPageBreak/>
              <w:t>ва тру</w:t>
            </w:r>
            <w:r w:rsidRPr="00E6787F">
              <w:rPr>
                <w:sz w:val="26"/>
                <w:szCs w:val="26"/>
              </w:rPr>
              <w:t>д</w:t>
            </w:r>
            <w:r w:rsidRPr="00E6787F">
              <w:rPr>
                <w:sz w:val="26"/>
                <w:szCs w:val="26"/>
              </w:rPr>
              <w:t>нод</w:t>
            </w:r>
            <w:r w:rsidRPr="00E6787F">
              <w:rPr>
                <w:sz w:val="26"/>
                <w:szCs w:val="26"/>
              </w:rPr>
              <w:t>о</w:t>
            </w:r>
            <w:r w:rsidRPr="00E6787F">
              <w:rPr>
                <w:sz w:val="26"/>
                <w:szCs w:val="26"/>
              </w:rPr>
              <w:t>ступных и малонас</w:t>
            </w:r>
            <w:r w:rsidRPr="00E6787F">
              <w:rPr>
                <w:sz w:val="26"/>
                <w:szCs w:val="26"/>
              </w:rPr>
              <w:t>е</w:t>
            </w:r>
            <w:r w:rsidRPr="00E6787F">
              <w:rPr>
                <w:sz w:val="26"/>
                <w:szCs w:val="26"/>
              </w:rPr>
              <w:t>ленных сельских населе</w:t>
            </w:r>
            <w:r w:rsidRPr="00E6787F">
              <w:rPr>
                <w:sz w:val="26"/>
                <w:szCs w:val="26"/>
              </w:rPr>
              <w:t>н</w:t>
            </w:r>
            <w:r w:rsidRPr="00E6787F">
              <w:rPr>
                <w:sz w:val="26"/>
                <w:szCs w:val="26"/>
              </w:rPr>
              <w:t>ных пун</w:t>
            </w:r>
            <w:r w:rsidRPr="00E6787F">
              <w:rPr>
                <w:sz w:val="26"/>
                <w:szCs w:val="26"/>
              </w:rPr>
              <w:t>к</w:t>
            </w:r>
            <w:r w:rsidRPr="00E6787F">
              <w:rPr>
                <w:sz w:val="26"/>
                <w:szCs w:val="26"/>
              </w:rPr>
              <w:t>тов, не имеющих стаци</w:t>
            </w:r>
            <w:r w:rsidRPr="00E6787F">
              <w:rPr>
                <w:sz w:val="26"/>
                <w:szCs w:val="26"/>
              </w:rPr>
              <w:t>о</w:t>
            </w:r>
            <w:r w:rsidRPr="00E6787F">
              <w:rPr>
                <w:sz w:val="26"/>
                <w:szCs w:val="26"/>
              </w:rPr>
              <w:t>нарной торговой точки</w:t>
            </w:r>
          </w:p>
        </w:tc>
        <w:tc>
          <w:tcPr>
            <w:tcW w:w="1134" w:type="dxa"/>
          </w:tcPr>
          <w:p w:rsidR="00016EFD" w:rsidRPr="00E6787F" w:rsidRDefault="00016EFD" w:rsidP="00D06581">
            <w:pPr>
              <w:jc w:val="center"/>
              <w:rPr>
                <w:sz w:val="26"/>
                <w:szCs w:val="26"/>
              </w:rPr>
            </w:pPr>
            <w:r w:rsidRPr="00E6787F">
              <w:rPr>
                <w:sz w:val="26"/>
                <w:szCs w:val="26"/>
              </w:rPr>
              <w:lastRenderedPageBreak/>
              <w:t>проце</w:t>
            </w:r>
            <w:r w:rsidRPr="00E6787F">
              <w:rPr>
                <w:sz w:val="26"/>
                <w:szCs w:val="26"/>
              </w:rPr>
              <w:t>н</w:t>
            </w:r>
            <w:r w:rsidRPr="00E6787F">
              <w:rPr>
                <w:sz w:val="26"/>
                <w:szCs w:val="26"/>
              </w:rPr>
              <w:t>тов</w:t>
            </w:r>
          </w:p>
        </w:tc>
        <w:tc>
          <w:tcPr>
            <w:tcW w:w="1100" w:type="dxa"/>
          </w:tcPr>
          <w:p w:rsidR="00016EFD" w:rsidRPr="00E6787F" w:rsidRDefault="007A5D7C" w:rsidP="00D06581">
            <w:pPr>
              <w:jc w:val="center"/>
              <w:rPr>
                <w:sz w:val="26"/>
                <w:szCs w:val="26"/>
              </w:rPr>
            </w:pPr>
            <w:r w:rsidRPr="00E6787F">
              <w:rPr>
                <w:sz w:val="26"/>
                <w:szCs w:val="26"/>
              </w:rPr>
              <w:t>15,9</w:t>
            </w:r>
          </w:p>
        </w:tc>
        <w:tc>
          <w:tcPr>
            <w:tcW w:w="1134" w:type="dxa"/>
          </w:tcPr>
          <w:p w:rsidR="00016EFD" w:rsidRPr="00E6787F" w:rsidRDefault="007A5D7C" w:rsidP="00D06581">
            <w:pPr>
              <w:jc w:val="center"/>
              <w:rPr>
                <w:sz w:val="26"/>
                <w:szCs w:val="26"/>
              </w:rPr>
            </w:pPr>
            <w:r w:rsidRPr="00E6787F">
              <w:rPr>
                <w:sz w:val="26"/>
                <w:szCs w:val="26"/>
              </w:rPr>
              <w:t>15,9</w:t>
            </w:r>
          </w:p>
        </w:tc>
        <w:tc>
          <w:tcPr>
            <w:tcW w:w="1134" w:type="dxa"/>
          </w:tcPr>
          <w:p w:rsidR="00016EFD" w:rsidRPr="00E6787F" w:rsidRDefault="007A5D7C" w:rsidP="00D06581">
            <w:pPr>
              <w:jc w:val="center"/>
              <w:rPr>
                <w:sz w:val="26"/>
                <w:szCs w:val="26"/>
              </w:rPr>
            </w:pPr>
            <w:r w:rsidRPr="00E6787F">
              <w:rPr>
                <w:sz w:val="26"/>
                <w:szCs w:val="26"/>
              </w:rPr>
              <w:t>15,9</w:t>
            </w:r>
          </w:p>
        </w:tc>
        <w:tc>
          <w:tcPr>
            <w:tcW w:w="1134" w:type="dxa"/>
          </w:tcPr>
          <w:p w:rsidR="00016EFD" w:rsidRPr="00E6787F" w:rsidRDefault="007A5D7C" w:rsidP="00D06581">
            <w:pPr>
              <w:jc w:val="center"/>
              <w:rPr>
                <w:sz w:val="26"/>
                <w:szCs w:val="26"/>
              </w:rPr>
            </w:pPr>
            <w:r w:rsidRPr="00E6787F">
              <w:rPr>
                <w:sz w:val="26"/>
                <w:szCs w:val="26"/>
              </w:rPr>
              <w:t>15,9</w:t>
            </w:r>
          </w:p>
        </w:tc>
        <w:tc>
          <w:tcPr>
            <w:tcW w:w="1134" w:type="dxa"/>
          </w:tcPr>
          <w:p w:rsidR="00016EFD" w:rsidRPr="00E6787F" w:rsidRDefault="007A5D7C" w:rsidP="00D06581">
            <w:pPr>
              <w:jc w:val="center"/>
              <w:rPr>
                <w:sz w:val="26"/>
                <w:szCs w:val="26"/>
              </w:rPr>
            </w:pPr>
            <w:r w:rsidRPr="00E6787F">
              <w:rPr>
                <w:sz w:val="26"/>
                <w:szCs w:val="26"/>
              </w:rPr>
              <w:t>15,9</w:t>
            </w:r>
          </w:p>
        </w:tc>
        <w:tc>
          <w:tcPr>
            <w:tcW w:w="1484" w:type="dxa"/>
          </w:tcPr>
          <w:p w:rsidR="00016EFD" w:rsidRPr="00E6787F" w:rsidRDefault="00016EFD" w:rsidP="00D06581">
            <w:pPr>
              <w:rPr>
                <w:sz w:val="26"/>
                <w:szCs w:val="26"/>
              </w:rPr>
            </w:pPr>
            <w:r w:rsidRPr="00E6787F">
              <w:rPr>
                <w:sz w:val="26"/>
                <w:szCs w:val="26"/>
              </w:rPr>
              <w:t>круглог</w:t>
            </w:r>
            <w:r w:rsidRPr="00E6787F">
              <w:rPr>
                <w:sz w:val="26"/>
                <w:szCs w:val="26"/>
              </w:rPr>
              <w:t>о</w:t>
            </w:r>
            <w:r w:rsidRPr="00E6787F">
              <w:rPr>
                <w:sz w:val="26"/>
                <w:szCs w:val="26"/>
              </w:rPr>
              <w:t>дичное обеспеч</w:t>
            </w:r>
            <w:r w:rsidRPr="00E6787F">
              <w:rPr>
                <w:sz w:val="26"/>
                <w:szCs w:val="26"/>
              </w:rPr>
              <w:t>е</w:t>
            </w:r>
            <w:r w:rsidRPr="00E6787F">
              <w:rPr>
                <w:sz w:val="26"/>
                <w:szCs w:val="26"/>
              </w:rPr>
              <w:t>ние тов</w:t>
            </w:r>
            <w:r w:rsidRPr="00E6787F">
              <w:rPr>
                <w:sz w:val="26"/>
                <w:szCs w:val="26"/>
              </w:rPr>
              <w:t>а</w:t>
            </w:r>
            <w:r w:rsidRPr="00E6787F">
              <w:rPr>
                <w:sz w:val="26"/>
                <w:szCs w:val="26"/>
              </w:rPr>
              <w:t>рами пе</w:t>
            </w:r>
            <w:r w:rsidRPr="00E6787F">
              <w:rPr>
                <w:sz w:val="26"/>
                <w:szCs w:val="26"/>
              </w:rPr>
              <w:t>р</w:t>
            </w:r>
            <w:r w:rsidRPr="00E6787F">
              <w:rPr>
                <w:sz w:val="26"/>
                <w:szCs w:val="26"/>
              </w:rPr>
              <w:t>вой нео</w:t>
            </w:r>
            <w:r w:rsidRPr="00E6787F">
              <w:rPr>
                <w:sz w:val="26"/>
                <w:szCs w:val="26"/>
              </w:rPr>
              <w:t>б</w:t>
            </w:r>
            <w:r w:rsidRPr="00E6787F">
              <w:rPr>
                <w:sz w:val="26"/>
                <w:szCs w:val="26"/>
              </w:rPr>
              <w:t>ходимости сельского населения в отдале</w:t>
            </w:r>
            <w:r w:rsidRPr="00E6787F">
              <w:rPr>
                <w:sz w:val="26"/>
                <w:szCs w:val="26"/>
              </w:rPr>
              <w:t>н</w:t>
            </w:r>
            <w:r w:rsidRPr="00E6787F">
              <w:rPr>
                <w:sz w:val="26"/>
                <w:szCs w:val="26"/>
              </w:rPr>
              <w:t>ных тру</w:t>
            </w:r>
            <w:r w:rsidRPr="00E6787F">
              <w:rPr>
                <w:sz w:val="26"/>
                <w:szCs w:val="26"/>
              </w:rPr>
              <w:t>д</w:t>
            </w:r>
            <w:r w:rsidRPr="00E6787F">
              <w:rPr>
                <w:sz w:val="26"/>
                <w:szCs w:val="26"/>
              </w:rPr>
              <w:t>нодосту</w:t>
            </w:r>
            <w:r w:rsidRPr="00E6787F">
              <w:rPr>
                <w:sz w:val="26"/>
                <w:szCs w:val="26"/>
              </w:rPr>
              <w:t>п</w:t>
            </w:r>
            <w:r w:rsidRPr="00E6787F">
              <w:rPr>
                <w:sz w:val="26"/>
                <w:szCs w:val="26"/>
              </w:rPr>
              <w:t>ных нас</w:t>
            </w:r>
            <w:r w:rsidRPr="00E6787F">
              <w:rPr>
                <w:sz w:val="26"/>
                <w:szCs w:val="26"/>
              </w:rPr>
              <w:t>е</w:t>
            </w:r>
            <w:r w:rsidRPr="00E6787F">
              <w:rPr>
                <w:sz w:val="26"/>
                <w:szCs w:val="26"/>
              </w:rPr>
              <w:t xml:space="preserve">ленных пунктах, </w:t>
            </w:r>
            <w:r w:rsidRPr="00E6787F">
              <w:rPr>
                <w:sz w:val="26"/>
                <w:szCs w:val="26"/>
              </w:rPr>
              <w:lastRenderedPageBreak/>
              <w:t>не име</w:t>
            </w:r>
            <w:r w:rsidRPr="00E6787F">
              <w:rPr>
                <w:sz w:val="26"/>
                <w:szCs w:val="26"/>
              </w:rPr>
              <w:t>ю</w:t>
            </w:r>
            <w:r w:rsidRPr="00E6787F">
              <w:rPr>
                <w:sz w:val="26"/>
                <w:szCs w:val="26"/>
              </w:rPr>
              <w:t>щих ст</w:t>
            </w:r>
            <w:r w:rsidRPr="00E6787F">
              <w:rPr>
                <w:sz w:val="26"/>
                <w:szCs w:val="26"/>
              </w:rPr>
              <w:t>а</w:t>
            </w:r>
            <w:r w:rsidRPr="00E6787F">
              <w:rPr>
                <w:sz w:val="26"/>
                <w:szCs w:val="26"/>
              </w:rPr>
              <w:t>ционарной торговой сети</w:t>
            </w:r>
          </w:p>
        </w:tc>
        <w:tc>
          <w:tcPr>
            <w:tcW w:w="959" w:type="dxa"/>
          </w:tcPr>
          <w:p w:rsidR="00016EFD" w:rsidRPr="00E6787F" w:rsidRDefault="00016EFD" w:rsidP="00D06581">
            <w:pPr>
              <w:jc w:val="center"/>
              <w:rPr>
                <w:sz w:val="26"/>
                <w:szCs w:val="26"/>
              </w:rPr>
            </w:pPr>
            <w:r w:rsidRPr="00E6787F">
              <w:rPr>
                <w:sz w:val="26"/>
                <w:szCs w:val="26"/>
              </w:rPr>
              <w:lastRenderedPageBreak/>
              <w:t>но</w:t>
            </w:r>
            <w:r w:rsidRPr="00E6787F">
              <w:rPr>
                <w:sz w:val="26"/>
                <w:szCs w:val="26"/>
              </w:rPr>
              <w:t>р</w:t>
            </w:r>
            <w:r w:rsidRPr="00E6787F">
              <w:rPr>
                <w:sz w:val="26"/>
                <w:szCs w:val="26"/>
              </w:rPr>
              <w:t>м</w:t>
            </w:r>
            <w:r w:rsidRPr="00E6787F">
              <w:rPr>
                <w:sz w:val="26"/>
                <w:szCs w:val="26"/>
              </w:rPr>
              <w:t>а</w:t>
            </w:r>
            <w:r w:rsidRPr="00E6787F">
              <w:rPr>
                <w:sz w:val="26"/>
                <w:szCs w:val="26"/>
              </w:rPr>
              <w:t>ти</w:t>
            </w:r>
            <w:r w:rsidRPr="00E6787F">
              <w:rPr>
                <w:sz w:val="26"/>
                <w:szCs w:val="26"/>
              </w:rPr>
              <w:t>в</w:t>
            </w:r>
            <w:r w:rsidRPr="00E6787F">
              <w:rPr>
                <w:sz w:val="26"/>
                <w:szCs w:val="26"/>
              </w:rPr>
              <w:t>ный пр</w:t>
            </w:r>
            <w:r w:rsidRPr="00E6787F">
              <w:rPr>
                <w:sz w:val="26"/>
                <w:szCs w:val="26"/>
              </w:rPr>
              <w:t>а</w:t>
            </w:r>
            <w:r w:rsidRPr="00E6787F">
              <w:rPr>
                <w:sz w:val="26"/>
                <w:szCs w:val="26"/>
              </w:rPr>
              <w:t>вовой акт</w:t>
            </w:r>
          </w:p>
        </w:tc>
        <w:tc>
          <w:tcPr>
            <w:tcW w:w="1452" w:type="dxa"/>
          </w:tcPr>
          <w:p w:rsidR="00016EFD" w:rsidRPr="00E6787F" w:rsidRDefault="009735A1" w:rsidP="00D06581">
            <w:pPr>
              <w:ind w:left="-102" w:right="-107"/>
              <w:jc w:val="center"/>
              <w:rPr>
                <w:sz w:val="26"/>
                <w:szCs w:val="26"/>
              </w:rPr>
            </w:pPr>
            <w:r w:rsidRPr="00E6787F">
              <w:rPr>
                <w:sz w:val="26"/>
                <w:szCs w:val="26"/>
              </w:rPr>
              <w:t>Админис</w:t>
            </w:r>
            <w:r w:rsidRPr="00E6787F">
              <w:rPr>
                <w:sz w:val="26"/>
                <w:szCs w:val="26"/>
              </w:rPr>
              <w:t>т</w:t>
            </w:r>
            <w:r w:rsidRPr="00E6787F">
              <w:rPr>
                <w:sz w:val="26"/>
                <w:szCs w:val="26"/>
              </w:rPr>
              <w:t>рации сел</w:t>
            </w:r>
            <w:r w:rsidRPr="00E6787F">
              <w:rPr>
                <w:sz w:val="26"/>
                <w:szCs w:val="26"/>
              </w:rPr>
              <w:t>ь</w:t>
            </w:r>
            <w:r w:rsidRPr="00E6787F">
              <w:rPr>
                <w:sz w:val="26"/>
                <w:szCs w:val="26"/>
              </w:rPr>
              <w:t>ских пос</w:t>
            </w:r>
            <w:r w:rsidRPr="00E6787F">
              <w:rPr>
                <w:sz w:val="26"/>
                <w:szCs w:val="26"/>
              </w:rPr>
              <w:t>е</w:t>
            </w:r>
            <w:r w:rsidRPr="00E6787F">
              <w:rPr>
                <w:sz w:val="26"/>
                <w:szCs w:val="26"/>
              </w:rPr>
              <w:t>лений</w:t>
            </w:r>
          </w:p>
        </w:tc>
      </w:tr>
      <w:tr w:rsidR="00016EFD" w:rsidRPr="00E6787F" w:rsidTr="000A2F6B">
        <w:trPr>
          <w:trHeight w:val="54"/>
        </w:trPr>
        <w:tc>
          <w:tcPr>
            <w:tcW w:w="2376" w:type="dxa"/>
          </w:tcPr>
          <w:p w:rsidR="00016EFD" w:rsidRPr="00E6787F" w:rsidRDefault="00016EFD" w:rsidP="00D06581">
            <w:pPr>
              <w:rPr>
                <w:sz w:val="26"/>
                <w:szCs w:val="26"/>
              </w:rPr>
            </w:pPr>
            <w:r w:rsidRPr="00E6787F">
              <w:rPr>
                <w:sz w:val="26"/>
                <w:szCs w:val="26"/>
              </w:rPr>
              <w:lastRenderedPageBreak/>
              <w:t>проведение откр</w:t>
            </w:r>
            <w:r w:rsidRPr="00E6787F">
              <w:rPr>
                <w:sz w:val="26"/>
                <w:szCs w:val="26"/>
              </w:rPr>
              <w:t>ы</w:t>
            </w:r>
            <w:r w:rsidRPr="00E6787F">
              <w:rPr>
                <w:sz w:val="26"/>
                <w:szCs w:val="26"/>
              </w:rPr>
              <w:t>тых опросов пре</w:t>
            </w:r>
            <w:r w:rsidRPr="00E6787F">
              <w:rPr>
                <w:sz w:val="26"/>
                <w:szCs w:val="26"/>
              </w:rPr>
              <w:t>д</w:t>
            </w:r>
            <w:r w:rsidRPr="00E6787F">
              <w:rPr>
                <w:sz w:val="26"/>
                <w:szCs w:val="26"/>
              </w:rPr>
              <w:t>принимателей в целях определения спр</w:t>
            </w:r>
            <w:r w:rsidRPr="00E6787F">
              <w:rPr>
                <w:sz w:val="26"/>
                <w:szCs w:val="26"/>
              </w:rPr>
              <w:t>о</w:t>
            </w:r>
            <w:r w:rsidRPr="00E6787F">
              <w:rPr>
                <w:sz w:val="26"/>
                <w:szCs w:val="26"/>
              </w:rPr>
              <w:t>са/потребности в предоставлении мест под размещ</w:t>
            </w:r>
            <w:r w:rsidRPr="00E6787F">
              <w:rPr>
                <w:sz w:val="26"/>
                <w:szCs w:val="26"/>
              </w:rPr>
              <w:t>е</w:t>
            </w:r>
            <w:r w:rsidRPr="00E6787F">
              <w:rPr>
                <w:sz w:val="26"/>
                <w:szCs w:val="26"/>
              </w:rPr>
              <w:t>ние нестациона</w:t>
            </w:r>
            <w:r w:rsidRPr="00E6787F">
              <w:rPr>
                <w:sz w:val="26"/>
                <w:szCs w:val="26"/>
              </w:rPr>
              <w:t>р</w:t>
            </w:r>
            <w:r w:rsidRPr="00E6787F">
              <w:rPr>
                <w:sz w:val="26"/>
                <w:szCs w:val="26"/>
              </w:rPr>
              <w:t>ных торговых об</w:t>
            </w:r>
            <w:r w:rsidRPr="00E6787F">
              <w:rPr>
                <w:sz w:val="26"/>
                <w:szCs w:val="26"/>
              </w:rPr>
              <w:t>ъ</w:t>
            </w:r>
            <w:r w:rsidRPr="00E6787F">
              <w:rPr>
                <w:sz w:val="26"/>
                <w:szCs w:val="26"/>
              </w:rPr>
              <w:t>ектов</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организ</w:t>
            </w:r>
            <w:r w:rsidRPr="00E6787F">
              <w:rPr>
                <w:sz w:val="26"/>
                <w:szCs w:val="26"/>
              </w:rPr>
              <w:t>а</w:t>
            </w:r>
            <w:r w:rsidRPr="00E6787F">
              <w:rPr>
                <w:sz w:val="26"/>
                <w:szCs w:val="26"/>
              </w:rPr>
              <w:t>ция пр</w:t>
            </w:r>
            <w:r w:rsidRPr="00E6787F">
              <w:rPr>
                <w:sz w:val="26"/>
                <w:szCs w:val="26"/>
              </w:rPr>
              <w:t>о</w:t>
            </w:r>
            <w:r w:rsidRPr="00E6787F">
              <w:rPr>
                <w:sz w:val="26"/>
                <w:szCs w:val="26"/>
              </w:rPr>
              <w:t>ведения опросов</w:t>
            </w:r>
          </w:p>
        </w:tc>
        <w:tc>
          <w:tcPr>
            <w:tcW w:w="1134" w:type="dxa"/>
          </w:tcPr>
          <w:p w:rsidR="00016EFD" w:rsidRPr="00E6787F" w:rsidRDefault="00016EFD" w:rsidP="00D06581">
            <w:pPr>
              <w:jc w:val="center"/>
              <w:rPr>
                <w:sz w:val="26"/>
                <w:szCs w:val="26"/>
              </w:rPr>
            </w:pPr>
            <w:r w:rsidRPr="00E6787F">
              <w:rPr>
                <w:sz w:val="26"/>
                <w:szCs w:val="26"/>
              </w:rPr>
              <w:t>х</w:t>
            </w:r>
          </w:p>
        </w:tc>
        <w:tc>
          <w:tcPr>
            <w:tcW w:w="1100"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484" w:type="dxa"/>
          </w:tcPr>
          <w:p w:rsidR="00016EFD" w:rsidRPr="00E6787F" w:rsidRDefault="00016EFD" w:rsidP="00D06581">
            <w:pPr>
              <w:rPr>
                <w:sz w:val="26"/>
                <w:szCs w:val="26"/>
              </w:rPr>
            </w:pPr>
            <w:r w:rsidRPr="00E6787F">
              <w:rPr>
                <w:sz w:val="26"/>
                <w:szCs w:val="26"/>
              </w:rPr>
              <w:t>получение обратной связи для определ</w:t>
            </w:r>
            <w:r w:rsidRPr="00E6787F">
              <w:rPr>
                <w:sz w:val="26"/>
                <w:szCs w:val="26"/>
              </w:rPr>
              <w:t>е</w:t>
            </w:r>
            <w:r w:rsidRPr="00E6787F">
              <w:rPr>
                <w:sz w:val="26"/>
                <w:szCs w:val="26"/>
              </w:rPr>
              <w:t>ния спр</w:t>
            </w:r>
            <w:r w:rsidRPr="00E6787F">
              <w:rPr>
                <w:sz w:val="26"/>
                <w:szCs w:val="26"/>
              </w:rPr>
              <w:t>о</w:t>
            </w:r>
            <w:r w:rsidRPr="00E6787F">
              <w:rPr>
                <w:sz w:val="26"/>
                <w:szCs w:val="26"/>
              </w:rPr>
              <w:t>са/ потре</w:t>
            </w:r>
            <w:r w:rsidRPr="00E6787F">
              <w:rPr>
                <w:sz w:val="26"/>
                <w:szCs w:val="26"/>
              </w:rPr>
              <w:t>б</w:t>
            </w:r>
            <w:r w:rsidRPr="00E6787F">
              <w:rPr>
                <w:sz w:val="26"/>
                <w:szCs w:val="26"/>
              </w:rPr>
              <w:t>ности в предоста</w:t>
            </w:r>
            <w:r w:rsidRPr="00E6787F">
              <w:rPr>
                <w:sz w:val="26"/>
                <w:szCs w:val="26"/>
              </w:rPr>
              <w:t>в</w:t>
            </w:r>
            <w:r w:rsidRPr="00E6787F">
              <w:rPr>
                <w:sz w:val="26"/>
                <w:szCs w:val="26"/>
              </w:rPr>
              <w:t>лении мест под ра</w:t>
            </w:r>
            <w:r w:rsidRPr="00E6787F">
              <w:rPr>
                <w:sz w:val="26"/>
                <w:szCs w:val="26"/>
              </w:rPr>
              <w:t>з</w:t>
            </w:r>
            <w:r w:rsidRPr="00E6787F">
              <w:rPr>
                <w:sz w:val="26"/>
                <w:szCs w:val="26"/>
              </w:rPr>
              <w:t xml:space="preserve">мещение </w:t>
            </w:r>
            <w:r w:rsidRPr="00E6787F">
              <w:rPr>
                <w:sz w:val="26"/>
                <w:szCs w:val="26"/>
              </w:rPr>
              <w:lastRenderedPageBreak/>
              <w:t>нестаци</w:t>
            </w:r>
            <w:r w:rsidRPr="00E6787F">
              <w:rPr>
                <w:sz w:val="26"/>
                <w:szCs w:val="26"/>
              </w:rPr>
              <w:t>о</w:t>
            </w:r>
            <w:r w:rsidRPr="00E6787F">
              <w:rPr>
                <w:sz w:val="26"/>
                <w:szCs w:val="26"/>
              </w:rPr>
              <w:t>нарных торговых объектов</w:t>
            </w:r>
          </w:p>
        </w:tc>
        <w:tc>
          <w:tcPr>
            <w:tcW w:w="959" w:type="dxa"/>
          </w:tcPr>
          <w:p w:rsidR="00016EFD" w:rsidRPr="00E6787F" w:rsidRDefault="00016EFD" w:rsidP="00D06581">
            <w:pPr>
              <w:jc w:val="center"/>
              <w:rPr>
                <w:sz w:val="26"/>
                <w:szCs w:val="26"/>
              </w:rPr>
            </w:pPr>
            <w:r w:rsidRPr="00E6787F">
              <w:rPr>
                <w:sz w:val="26"/>
                <w:szCs w:val="26"/>
              </w:rPr>
              <w:lastRenderedPageBreak/>
              <w:t>и</w:t>
            </w:r>
            <w:r w:rsidRPr="00E6787F">
              <w:rPr>
                <w:sz w:val="26"/>
                <w:szCs w:val="26"/>
              </w:rPr>
              <w:t>н</w:t>
            </w:r>
            <w:r w:rsidRPr="00E6787F">
              <w:rPr>
                <w:sz w:val="26"/>
                <w:szCs w:val="26"/>
              </w:rPr>
              <w:t>фо</w:t>
            </w:r>
            <w:r w:rsidRPr="00E6787F">
              <w:rPr>
                <w:sz w:val="26"/>
                <w:szCs w:val="26"/>
              </w:rPr>
              <w:t>р</w:t>
            </w:r>
            <w:r w:rsidRPr="00E6787F">
              <w:rPr>
                <w:sz w:val="26"/>
                <w:szCs w:val="26"/>
              </w:rPr>
              <w:t>мац</w:t>
            </w:r>
            <w:r w:rsidRPr="00E6787F">
              <w:rPr>
                <w:sz w:val="26"/>
                <w:szCs w:val="26"/>
              </w:rPr>
              <w:t>и</w:t>
            </w:r>
            <w:r w:rsidRPr="00E6787F">
              <w:rPr>
                <w:sz w:val="26"/>
                <w:szCs w:val="26"/>
              </w:rPr>
              <w:t>онные мат</w:t>
            </w:r>
            <w:r w:rsidRPr="00E6787F">
              <w:rPr>
                <w:sz w:val="26"/>
                <w:szCs w:val="26"/>
              </w:rPr>
              <w:t>е</w:t>
            </w:r>
            <w:r w:rsidRPr="00E6787F">
              <w:rPr>
                <w:sz w:val="26"/>
                <w:szCs w:val="26"/>
              </w:rPr>
              <w:t>риалы</w:t>
            </w:r>
          </w:p>
        </w:tc>
        <w:tc>
          <w:tcPr>
            <w:tcW w:w="1452" w:type="dxa"/>
          </w:tcPr>
          <w:p w:rsidR="00016EFD" w:rsidRPr="00E6787F" w:rsidRDefault="00016EFD" w:rsidP="00D06581">
            <w:pPr>
              <w:ind w:left="-102" w:right="-107"/>
              <w:jc w:val="center"/>
              <w:rPr>
                <w:sz w:val="26"/>
                <w:szCs w:val="26"/>
              </w:rPr>
            </w:pPr>
            <w:r w:rsidRPr="00E6787F">
              <w:rPr>
                <w:sz w:val="26"/>
                <w:szCs w:val="26"/>
              </w:rPr>
              <w:t>УЭиП</w:t>
            </w:r>
          </w:p>
        </w:tc>
      </w:tr>
      <w:tr w:rsidR="00016EFD" w:rsidRPr="00E6787F" w:rsidTr="000A2F6B">
        <w:trPr>
          <w:trHeight w:val="54"/>
        </w:trPr>
        <w:tc>
          <w:tcPr>
            <w:tcW w:w="2376" w:type="dxa"/>
          </w:tcPr>
          <w:p w:rsidR="00016EFD" w:rsidRPr="00E6787F" w:rsidRDefault="00016EFD" w:rsidP="00D06581">
            <w:pPr>
              <w:rPr>
                <w:sz w:val="26"/>
                <w:szCs w:val="26"/>
              </w:rPr>
            </w:pPr>
            <w:r w:rsidRPr="00E6787F">
              <w:rPr>
                <w:sz w:val="26"/>
                <w:szCs w:val="26"/>
              </w:rPr>
              <w:lastRenderedPageBreak/>
              <w:t>участие в соглас</w:t>
            </w:r>
            <w:r w:rsidRPr="00E6787F">
              <w:rPr>
                <w:sz w:val="26"/>
                <w:szCs w:val="26"/>
              </w:rPr>
              <w:t>о</w:t>
            </w:r>
            <w:r w:rsidRPr="00E6787F">
              <w:rPr>
                <w:sz w:val="26"/>
                <w:szCs w:val="26"/>
              </w:rPr>
              <w:t>вании проектов схем размещения нестационарных торговых объе</w:t>
            </w:r>
            <w:r w:rsidRPr="00E6787F">
              <w:rPr>
                <w:sz w:val="26"/>
                <w:szCs w:val="26"/>
              </w:rPr>
              <w:t>к</w:t>
            </w:r>
            <w:r w:rsidRPr="00E6787F">
              <w:rPr>
                <w:sz w:val="26"/>
                <w:szCs w:val="26"/>
              </w:rPr>
              <w:t>тов, подготовле</w:t>
            </w:r>
            <w:r w:rsidRPr="00E6787F">
              <w:rPr>
                <w:sz w:val="26"/>
                <w:szCs w:val="26"/>
              </w:rPr>
              <w:t>н</w:t>
            </w:r>
            <w:r w:rsidRPr="00E6787F">
              <w:rPr>
                <w:sz w:val="26"/>
                <w:szCs w:val="26"/>
              </w:rPr>
              <w:t>ных органами м</w:t>
            </w:r>
            <w:r w:rsidRPr="00E6787F">
              <w:rPr>
                <w:sz w:val="26"/>
                <w:szCs w:val="26"/>
              </w:rPr>
              <w:t>е</w:t>
            </w:r>
            <w:r w:rsidRPr="00E6787F">
              <w:rPr>
                <w:sz w:val="26"/>
                <w:szCs w:val="26"/>
              </w:rPr>
              <w:t>стного самоупра</w:t>
            </w:r>
            <w:r w:rsidRPr="00E6787F">
              <w:rPr>
                <w:sz w:val="26"/>
                <w:szCs w:val="26"/>
              </w:rPr>
              <w:t>в</w:t>
            </w:r>
            <w:r w:rsidRPr="00E6787F">
              <w:rPr>
                <w:sz w:val="26"/>
                <w:szCs w:val="26"/>
              </w:rPr>
              <w:t xml:space="preserve">ления </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соглас</w:t>
            </w:r>
            <w:r w:rsidRPr="00E6787F">
              <w:rPr>
                <w:sz w:val="26"/>
                <w:szCs w:val="26"/>
              </w:rPr>
              <w:t>о</w:t>
            </w:r>
            <w:r w:rsidRPr="00E6787F">
              <w:rPr>
                <w:sz w:val="26"/>
                <w:szCs w:val="26"/>
              </w:rPr>
              <w:t>вание проектов схем ра</w:t>
            </w:r>
            <w:r w:rsidRPr="00E6787F">
              <w:rPr>
                <w:sz w:val="26"/>
                <w:szCs w:val="26"/>
              </w:rPr>
              <w:t>з</w:t>
            </w:r>
            <w:r w:rsidRPr="00E6787F">
              <w:rPr>
                <w:sz w:val="26"/>
                <w:szCs w:val="26"/>
              </w:rPr>
              <w:t>мещения нестаци</w:t>
            </w:r>
            <w:r w:rsidRPr="00E6787F">
              <w:rPr>
                <w:sz w:val="26"/>
                <w:szCs w:val="26"/>
              </w:rPr>
              <w:t>о</w:t>
            </w:r>
            <w:r w:rsidRPr="00E6787F">
              <w:rPr>
                <w:sz w:val="26"/>
                <w:szCs w:val="26"/>
              </w:rPr>
              <w:t>нарных торговых объектов, подгото</w:t>
            </w:r>
            <w:r w:rsidRPr="00E6787F">
              <w:rPr>
                <w:sz w:val="26"/>
                <w:szCs w:val="26"/>
              </w:rPr>
              <w:t>в</w:t>
            </w:r>
            <w:r w:rsidRPr="00E6787F">
              <w:rPr>
                <w:sz w:val="26"/>
                <w:szCs w:val="26"/>
              </w:rPr>
              <w:t>ленных органами местного сам</w:t>
            </w:r>
            <w:r w:rsidRPr="00E6787F">
              <w:rPr>
                <w:sz w:val="26"/>
                <w:szCs w:val="26"/>
              </w:rPr>
              <w:t>о</w:t>
            </w:r>
            <w:r w:rsidRPr="00E6787F">
              <w:rPr>
                <w:sz w:val="26"/>
                <w:szCs w:val="26"/>
              </w:rPr>
              <w:t>управл</w:t>
            </w:r>
            <w:r w:rsidRPr="00E6787F">
              <w:rPr>
                <w:sz w:val="26"/>
                <w:szCs w:val="26"/>
              </w:rPr>
              <w:t>е</w:t>
            </w:r>
            <w:r w:rsidRPr="00E6787F">
              <w:rPr>
                <w:sz w:val="26"/>
                <w:szCs w:val="26"/>
              </w:rPr>
              <w:t>ния</w:t>
            </w:r>
          </w:p>
        </w:tc>
        <w:tc>
          <w:tcPr>
            <w:tcW w:w="1134" w:type="dxa"/>
          </w:tcPr>
          <w:p w:rsidR="00016EFD" w:rsidRPr="00E6787F" w:rsidRDefault="00016EFD" w:rsidP="00D06581">
            <w:pPr>
              <w:jc w:val="center"/>
              <w:rPr>
                <w:sz w:val="26"/>
                <w:szCs w:val="26"/>
              </w:rPr>
            </w:pPr>
            <w:r w:rsidRPr="00E6787F">
              <w:rPr>
                <w:sz w:val="26"/>
                <w:szCs w:val="26"/>
              </w:rPr>
              <w:t>х</w:t>
            </w:r>
          </w:p>
        </w:tc>
        <w:tc>
          <w:tcPr>
            <w:tcW w:w="1100"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484" w:type="dxa"/>
          </w:tcPr>
          <w:p w:rsidR="00016EFD" w:rsidRPr="00E6787F" w:rsidRDefault="00016EFD" w:rsidP="00D06581">
            <w:pPr>
              <w:rPr>
                <w:sz w:val="26"/>
                <w:szCs w:val="26"/>
              </w:rPr>
            </w:pPr>
            <w:r w:rsidRPr="00E6787F">
              <w:rPr>
                <w:sz w:val="26"/>
                <w:szCs w:val="26"/>
              </w:rPr>
              <w:t>повыш</w:t>
            </w:r>
            <w:r w:rsidRPr="00E6787F">
              <w:rPr>
                <w:sz w:val="26"/>
                <w:szCs w:val="26"/>
              </w:rPr>
              <w:t>е</w:t>
            </w:r>
            <w:r w:rsidRPr="00E6787F">
              <w:rPr>
                <w:sz w:val="26"/>
                <w:szCs w:val="26"/>
              </w:rPr>
              <w:t>ние до</w:t>
            </w:r>
            <w:r w:rsidRPr="00E6787F">
              <w:rPr>
                <w:sz w:val="26"/>
                <w:szCs w:val="26"/>
              </w:rPr>
              <w:t>с</w:t>
            </w:r>
            <w:r w:rsidRPr="00E6787F">
              <w:rPr>
                <w:sz w:val="26"/>
                <w:szCs w:val="26"/>
              </w:rPr>
              <w:t>тупности вхождения хозяйс</w:t>
            </w:r>
            <w:r w:rsidRPr="00E6787F">
              <w:rPr>
                <w:sz w:val="26"/>
                <w:szCs w:val="26"/>
              </w:rPr>
              <w:t>т</w:t>
            </w:r>
            <w:r w:rsidRPr="00E6787F">
              <w:rPr>
                <w:sz w:val="26"/>
                <w:szCs w:val="26"/>
              </w:rPr>
              <w:t>вующих субъектов на данный рынок</w:t>
            </w:r>
          </w:p>
        </w:tc>
        <w:tc>
          <w:tcPr>
            <w:tcW w:w="959" w:type="dxa"/>
          </w:tcPr>
          <w:p w:rsidR="00016EFD" w:rsidRPr="00E6787F" w:rsidRDefault="00016EFD" w:rsidP="00D06581">
            <w:pPr>
              <w:jc w:val="center"/>
              <w:rPr>
                <w:sz w:val="26"/>
                <w:szCs w:val="26"/>
              </w:rPr>
            </w:pPr>
            <w:r w:rsidRPr="00E6787F">
              <w:rPr>
                <w:sz w:val="26"/>
                <w:szCs w:val="26"/>
              </w:rPr>
              <w:t>пис</w:t>
            </w:r>
            <w:r w:rsidRPr="00E6787F">
              <w:rPr>
                <w:sz w:val="26"/>
                <w:szCs w:val="26"/>
              </w:rPr>
              <w:t>ь</w:t>
            </w:r>
            <w:r w:rsidRPr="00E6787F">
              <w:rPr>
                <w:sz w:val="26"/>
                <w:szCs w:val="26"/>
              </w:rPr>
              <w:t>мо</w:t>
            </w:r>
          </w:p>
        </w:tc>
        <w:tc>
          <w:tcPr>
            <w:tcW w:w="1452" w:type="dxa"/>
          </w:tcPr>
          <w:p w:rsidR="00016EFD" w:rsidRPr="00E6787F" w:rsidRDefault="00016EFD" w:rsidP="00D06581">
            <w:pPr>
              <w:ind w:left="-102" w:right="-107"/>
              <w:jc w:val="center"/>
              <w:rPr>
                <w:sz w:val="26"/>
                <w:szCs w:val="26"/>
              </w:rPr>
            </w:pPr>
            <w:r w:rsidRPr="00E6787F">
              <w:rPr>
                <w:sz w:val="26"/>
                <w:szCs w:val="26"/>
              </w:rPr>
              <w:t>УЭиП</w:t>
            </w:r>
          </w:p>
        </w:tc>
      </w:tr>
      <w:tr w:rsidR="00016EFD" w:rsidRPr="00E6787F" w:rsidTr="000A2F6B">
        <w:trPr>
          <w:trHeight w:val="54"/>
        </w:trPr>
        <w:tc>
          <w:tcPr>
            <w:tcW w:w="2376" w:type="dxa"/>
          </w:tcPr>
          <w:p w:rsidR="00016EFD" w:rsidRPr="00E6787F" w:rsidRDefault="00016EFD" w:rsidP="0017533C">
            <w:pPr>
              <w:pStyle w:val="Default"/>
              <w:rPr>
                <w:color w:val="auto"/>
                <w:sz w:val="26"/>
                <w:szCs w:val="26"/>
              </w:rPr>
            </w:pPr>
            <w:r w:rsidRPr="00E6787F">
              <w:rPr>
                <w:color w:val="auto"/>
                <w:sz w:val="26"/>
                <w:szCs w:val="26"/>
              </w:rPr>
              <w:t>утверждение а</w:t>
            </w:r>
            <w:r w:rsidRPr="00E6787F">
              <w:rPr>
                <w:color w:val="auto"/>
                <w:sz w:val="26"/>
                <w:szCs w:val="26"/>
              </w:rPr>
              <w:t>к</w:t>
            </w:r>
            <w:r w:rsidRPr="00E6787F">
              <w:rPr>
                <w:color w:val="auto"/>
                <w:sz w:val="26"/>
                <w:szCs w:val="26"/>
              </w:rPr>
              <w:t>туализированной схемы размещения нестационарных торговых объектов</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норм</w:t>
            </w:r>
            <w:r w:rsidRPr="00E6787F">
              <w:rPr>
                <w:sz w:val="26"/>
                <w:szCs w:val="26"/>
              </w:rPr>
              <w:t>а</w:t>
            </w:r>
            <w:r w:rsidRPr="00E6787F">
              <w:rPr>
                <w:sz w:val="26"/>
                <w:szCs w:val="26"/>
              </w:rPr>
              <w:t>тивный правовой акт</w:t>
            </w:r>
          </w:p>
        </w:tc>
        <w:tc>
          <w:tcPr>
            <w:tcW w:w="1134" w:type="dxa"/>
          </w:tcPr>
          <w:p w:rsidR="00016EFD" w:rsidRPr="00E6787F" w:rsidRDefault="00016EFD" w:rsidP="00D06581">
            <w:pPr>
              <w:jc w:val="center"/>
              <w:rPr>
                <w:sz w:val="26"/>
                <w:szCs w:val="26"/>
              </w:rPr>
            </w:pPr>
            <w:r w:rsidRPr="00E6787F">
              <w:rPr>
                <w:sz w:val="26"/>
                <w:szCs w:val="26"/>
              </w:rPr>
              <w:t>х</w:t>
            </w:r>
          </w:p>
        </w:tc>
        <w:tc>
          <w:tcPr>
            <w:tcW w:w="1100"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484" w:type="dxa"/>
          </w:tcPr>
          <w:p w:rsidR="00016EFD" w:rsidRPr="00E6787F" w:rsidRDefault="00016EFD" w:rsidP="00D06581">
            <w:pPr>
              <w:rPr>
                <w:sz w:val="26"/>
                <w:szCs w:val="26"/>
              </w:rPr>
            </w:pPr>
            <w:r w:rsidRPr="00E6787F">
              <w:rPr>
                <w:sz w:val="26"/>
                <w:szCs w:val="26"/>
              </w:rPr>
              <w:t>повыш</w:t>
            </w:r>
            <w:r w:rsidRPr="00E6787F">
              <w:rPr>
                <w:sz w:val="26"/>
                <w:szCs w:val="26"/>
              </w:rPr>
              <w:t>е</w:t>
            </w:r>
            <w:r w:rsidRPr="00E6787F">
              <w:rPr>
                <w:sz w:val="26"/>
                <w:szCs w:val="26"/>
              </w:rPr>
              <w:t>ние до</w:t>
            </w:r>
            <w:r w:rsidRPr="00E6787F">
              <w:rPr>
                <w:sz w:val="26"/>
                <w:szCs w:val="26"/>
              </w:rPr>
              <w:t>с</w:t>
            </w:r>
            <w:r w:rsidRPr="00E6787F">
              <w:rPr>
                <w:sz w:val="26"/>
                <w:szCs w:val="26"/>
              </w:rPr>
              <w:t>тупности вхождения хозяйс</w:t>
            </w:r>
            <w:r w:rsidRPr="00E6787F">
              <w:rPr>
                <w:sz w:val="26"/>
                <w:szCs w:val="26"/>
              </w:rPr>
              <w:t>т</w:t>
            </w:r>
            <w:r w:rsidRPr="00E6787F">
              <w:rPr>
                <w:sz w:val="26"/>
                <w:szCs w:val="26"/>
              </w:rPr>
              <w:lastRenderedPageBreak/>
              <w:t>вующих субъектов на данный рынок</w:t>
            </w:r>
          </w:p>
        </w:tc>
        <w:tc>
          <w:tcPr>
            <w:tcW w:w="959" w:type="dxa"/>
          </w:tcPr>
          <w:p w:rsidR="00016EFD" w:rsidRPr="00E6787F" w:rsidRDefault="00016EFD" w:rsidP="00D06581">
            <w:pPr>
              <w:jc w:val="center"/>
              <w:rPr>
                <w:sz w:val="26"/>
                <w:szCs w:val="26"/>
              </w:rPr>
            </w:pPr>
            <w:r w:rsidRPr="00E6787F">
              <w:rPr>
                <w:sz w:val="26"/>
                <w:szCs w:val="26"/>
              </w:rPr>
              <w:lastRenderedPageBreak/>
              <w:t>но</w:t>
            </w:r>
            <w:r w:rsidRPr="00E6787F">
              <w:rPr>
                <w:sz w:val="26"/>
                <w:szCs w:val="26"/>
              </w:rPr>
              <w:t>р</w:t>
            </w:r>
            <w:r w:rsidRPr="00E6787F">
              <w:rPr>
                <w:sz w:val="26"/>
                <w:szCs w:val="26"/>
              </w:rPr>
              <w:t>м</w:t>
            </w:r>
            <w:r w:rsidRPr="00E6787F">
              <w:rPr>
                <w:sz w:val="26"/>
                <w:szCs w:val="26"/>
              </w:rPr>
              <w:t>а</w:t>
            </w:r>
            <w:r w:rsidRPr="00E6787F">
              <w:rPr>
                <w:sz w:val="26"/>
                <w:szCs w:val="26"/>
              </w:rPr>
              <w:t>ти</w:t>
            </w:r>
            <w:r w:rsidRPr="00E6787F">
              <w:rPr>
                <w:sz w:val="26"/>
                <w:szCs w:val="26"/>
              </w:rPr>
              <w:t>в</w:t>
            </w:r>
            <w:r w:rsidRPr="00E6787F">
              <w:rPr>
                <w:sz w:val="26"/>
                <w:szCs w:val="26"/>
              </w:rPr>
              <w:t>ный пр</w:t>
            </w:r>
            <w:r w:rsidRPr="00E6787F">
              <w:rPr>
                <w:sz w:val="26"/>
                <w:szCs w:val="26"/>
              </w:rPr>
              <w:t>а</w:t>
            </w:r>
            <w:r w:rsidRPr="00E6787F">
              <w:rPr>
                <w:sz w:val="26"/>
                <w:szCs w:val="26"/>
              </w:rPr>
              <w:lastRenderedPageBreak/>
              <w:t>вовой акт</w:t>
            </w:r>
          </w:p>
        </w:tc>
        <w:tc>
          <w:tcPr>
            <w:tcW w:w="1452" w:type="dxa"/>
          </w:tcPr>
          <w:p w:rsidR="00016EFD" w:rsidRPr="00E6787F" w:rsidRDefault="00016EFD" w:rsidP="00D06581">
            <w:pPr>
              <w:jc w:val="center"/>
              <w:rPr>
                <w:sz w:val="26"/>
                <w:szCs w:val="26"/>
              </w:rPr>
            </w:pPr>
            <w:r w:rsidRPr="00E6787F">
              <w:rPr>
                <w:sz w:val="26"/>
                <w:szCs w:val="26"/>
              </w:rPr>
              <w:lastRenderedPageBreak/>
              <w:t>УЭиП</w:t>
            </w:r>
          </w:p>
        </w:tc>
      </w:tr>
      <w:tr w:rsidR="00016EFD" w:rsidRPr="00E6787F" w:rsidTr="000A2F6B">
        <w:trPr>
          <w:trHeight w:val="54"/>
        </w:trPr>
        <w:tc>
          <w:tcPr>
            <w:tcW w:w="2376" w:type="dxa"/>
          </w:tcPr>
          <w:p w:rsidR="00016EFD" w:rsidRPr="00E6787F" w:rsidRDefault="00016EFD" w:rsidP="0017533C">
            <w:pPr>
              <w:pStyle w:val="Default"/>
              <w:rPr>
                <w:color w:val="auto"/>
                <w:sz w:val="26"/>
                <w:szCs w:val="26"/>
              </w:rPr>
            </w:pPr>
            <w:r w:rsidRPr="00E6787F">
              <w:rPr>
                <w:color w:val="auto"/>
                <w:sz w:val="26"/>
                <w:szCs w:val="26"/>
              </w:rPr>
              <w:lastRenderedPageBreak/>
              <w:t>проведение мон</w:t>
            </w:r>
            <w:r w:rsidRPr="00E6787F">
              <w:rPr>
                <w:color w:val="auto"/>
                <w:sz w:val="26"/>
                <w:szCs w:val="26"/>
              </w:rPr>
              <w:t>и</w:t>
            </w:r>
            <w:r w:rsidRPr="00E6787F">
              <w:rPr>
                <w:color w:val="auto"/>
                <w:sz w:val="26"/>
                <w:szCs w:val="26"/>
              </w:rPr>
              <w:t>торинга с целью определения а</w:t>
            </w:r>
            <w:r w:rsidRPr="00E6787F">
              <w:rPr>
                <w:color w:val="auto"/>
                <w:sz w:val="26"/>
                <w:szCs w:val="26"/>
              </w:rPr>
              <w:t>д</w:t>
            </w:r>
            <w:r w:rsidRPr="00E6787F">
              <w:rPr>
                <w:color w:val="auto"/>
                <w:sz w:val="26"/>
                <w:szCs w:val="26"/>
              </w:rPr>
              <w:t>министративных барьеров, экон</w:t>
            </w:r>
            <w:r w:rsidRPr="00E6787F">
              <w:rPr>
                <w:color w:val="auto"/>
                <w:sz w:val="26"/>
                <w:szCs w:val="26"/>
              </w:rPr>
              <w:t>о</w:t>
            </w:r>
            <w:r w:rsidRPr="00E6787F">
              <w:rPr>
                <w:color w:val="auto"/>
                <w:sz w:val="26"/>
                <w:szCs w:val="26"/>
              </w:rPr>
              <w:t>мических огран</w:t>
            </w:r>
            <w:r w:rsidRPr="00E6787F">
              <w:rPr>
                <w:color w:val="auto"/>
                <w:sz w:val="26"/>
                <w:szCs w:val="26"/>
              </w:rPr>
              <w:t>и</w:t>
            </w:r>
            <w:r w:rsidRPr="00E6787F">
              <w:rPr>
                <w:color w:val="auto"/>
                <w:sz w:val="26"/>
                <w:szCs w:val="26"/>
              </w:rPr>
              <w:t>чений, иных фа</w:t>
            </w:r>
            <w:r w:rsidRPr="00E6787F">
              <w:rPr>
                <w:color w:val="auto"/>
                <w:sz w:val="26"/>
                <w:szCs w:val="26"/>
              </w:rPr>
              <w:t>к</w:t>
            </w:r>
            <w:r w:rsidRPr="00E6787F">
              <w:rPr>
                <w:color w:val="auto"/>
                <w:sz w:val="26"/>
                <w:szCs w:val="26"/>
              </w:rPr>
              <w:t>торов, являющихся барьерами входа на рынок (выхода с рынка), и их ус</w:t>
            </w:r>
            <w:r w:rsidRPr="00E6787F">
              <w:rPr>
                <w:color w:val="auto"/>
                <w:sz w:val="26"/>
                <w:szCs w:val="26"/>
              </w:rPr>
              <w:t>т</w:t>
            </w:r>
            <w:r w:rsidRPr="00E6787F">
              <w:rPr>
                <w:color w:val="auto"/>
                <w:sz w:val="26"/>
                <w:szCs w:val="26"/>
              </w:rPr>
              <w:t>ранение, провед</w:t>
            </w:r>
            <w:r w:rsidRPr="00E6787F">
              <w:rPr>
                <w:color w:val="auto"/>
                <w:sz w:val="26"/>
                <w:szCs w:val="26"/>
              </w:rPr>
              <w:t>е</w:t>
            </w:r>
            <w:r w:rsidRPr="00E6787F">
              <w:rPr>
                <w:color w:val="auto"/>
                <w:sz w:val="26"/>
                <w:szCs w:val="26"/>
              </w:rPr>
              <w:t>ние межведомс</w:t>
            </w:r>
            <w:r w:rsidRPr="00E6787F">
              <w:rPr>
                <w:color w:val="auto"/>
                <w:sz w:val="26"/>
                <w:szCs w:val="26"/>
              </w:rPr>
              <w:t>т</w:t>
            </w:r>
            <w:r w:rsidRPr="00E6787F">
              <w:rPr>
                <w:color w:val="auto"/>
                <w:sz w:val="26"/>
                <w:szCs w:val="26"/>
              </w:rPr>
              <w:t>венных экспер</w:t>
            </w:r>
            <w:r w:rsidRPr="00E6787F">
              <w:rPr>
                <w:color w:val="auto"/>
                <w:sz w:val="26"/>
                <w:szCs w:val="26"/>
              </w:rPr>
              <w:t>т</w:t>
            </w:r>
            <w:r w:rsidRPr="00E6787F">
              <w:rPr>
                <w:color w:val="auto"/>
                <w:sz w:val="26"/>
                <w:szCs w:val="26"/>
              </w:rPr>
              <w:t>ных советов (к</w:t>
            </w:r>
            <w:r w:rsidRPr="00E6787F">
              <w:rPr>
                <w:color w:val="auto"/>
                <w:sz w:val="26"/>
                <w:szCs w:val="26"/>
              </w:rPr>
              <w:t>о</w:t>
            </w:r>
            <w:r w:rsidRPr="00E6787F">
              <w:rPr>
                <w:color w:val="auto"/>
                <w:sz w:val="26"/>
                <w:szCs w:val="26"/>
              </w:rPr>
              <w:t xml:space="preserve">миссий, рабочих групп) </w:t>
            </w:r>
          </w:p>
        </w:tc>
        <w:tc>
          <w:tcPr>
            <w:tcW w:w="1276" w:type="dxa"/>
          </w:tcPr>
          <w:p w:rsidR="00016EFD" w:rsidRPr="00E6787F" w:rsidRDefault="00016EFD" w:rsidP="00D06581">
            <w:pPr>
              <w:jc w:val="center"/>
              <w:rPr>
                <w:sz w:val="26"/>
                <w:szCs w:val="26"/>
              </w:rPr>
            </w:pPr>
            <w:r w:rsidRPr="00E6787F">
              <w:rPr>
                <w:sz w:val="26"/>
                <w:szCs w:val="26"/>
              </w:rPr>
              <w:t>2022 – 2025 г</w:t>
            </w:r>
            <w:r w:rsidRPr="00E6787F">
              <w:rPr>
                <w:sz w:val="26"/>
                <w:szCs w:val="26"/>
              </w:rPr>
              <w:t>о</w:t>
            </w:r>
            <w:r w:rsidRPr="00E6787F">
              <w:rPr>
                <w:sz w:val="26"/>
                <w:szCs w:val="26"/>
              </w:rPr>
              <w:t>ды</w:t>
            </w:r>
          </w:p>
        </w:tc>
        <w:tc>
          <w:tcPr>
            <w:tcW w:w="1384" w:type="dxa"/>
          </w:tcPr>
          <w:p w:rsidR="00016EFD" w:rsidRPr="00E6787F" w:rsidRDefault="00016EFD" w:rsidP="00D06581">
            <w:pPr>
              <w:rPr>
                <w:sz w:val="26"/>
                <w:szCs w:val="26"/>
              </w:rPr>
            </w:pPr>
            <w:r w:rsidRPr="00E6787F">
              <w:rPr>
                <w:sz w:val="26"/>
                <w:szCs w:val="26"/>
              </w:rPr>
              <w:t>провед</w:t>
            </w:r>
            <w:r w:rsidRPr="00E6787F">
              <w:rPr>
                <w:sz w:val="26"/>
                <w:szCs w:val="26"/>
              </w:rPr>
              <w:t>е</w:t>
            </w:r>
            <w:r w:rsidRPr="00E6787F">
              <w:rPr>
                <w:sz w:val="26"/>
                <w:szCs w:val="26"/>
              </w:rPr>
              <w:t>ние мон</w:t>
            </w:r>
            <w:r w:rsidRPr="00E6787F">
              <w:rPr>
                <w:sz w:val="26"/>
                <w:szCs w:val="26"/>
              </w:rPr>
              <w:t>и</w:t>
            </w:r>
            <w:r w:rsidRPr="00E6787F">
              <w:rPr>
                <w:sz w:val="26"/>
                <w:szCs w:val="26"/>
              </w:rPr>
              <w:t>торинга</w:t>
            </w:r>
          </w:p>
        </w:tc>
        <w:tc>
          <w:tcPr>
            <w:tcW w:w="1134" w:type="dxa"/>
          </w:tcPr>
          <w:p w:rsidR="00016EFD" w:rsidRPr="00E6787F" w:rsidRDefault="00016EFD" w:rsidP="00D06581">
            <w:pPr>
              <w:jc w:val="center"/>
              <w:rPr>
                <w:sz w:val="26"/>
                <w:szCs w:val="26"/>
              </w:rPr>
            </w:pPr>
            <w:r w:rsidRPr="00E6787F">
              <w:rPr>
                <w:sz w:val="26"/>
                <w:szCs w:val="26"/>
              </w:rPr>
              <w:t>х</w:t>
            </w:r>
          </w:p>
        </w:tc>
        <w:tc>
          <w:tcPr>
            <w:tcW w:w="1100"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134" w:type="dxa"/>
          </w:tcPr>
          <w:p w:rsidR="00016EFD" w:rsidRPr="00E6787F" w:rsidRDefault="00016EFD" w:rsidP="00D06581">
            <w:pPr>
              <w:jc w:val="center"/>
              <w:rPr>
                <w:sz w:val="26"/>
                <w:szCs w:val="26"/>
              </w:rPr>
            </w:pPr>
            <w:r w:rsidRPr="00E6787F">
              <w:rPr>
                <w:sz w:val="26"/>
                <w:szCs w:val="26"/>
              </w:rPr>
              <w:t>да</w:t>
            </w:r>
          </w:p>
        </w:tc>
        <w:tc>
          <w:tcPr>
            <w:tcW w:w="1484" w:type="dxa"/>
          </w:tcPr>
          <w:p w:rsidR="00016EFD" w:rsidRPr="00E6787F" w:rsidRDefault="00016EFD" w:rsidP="00D06581">
            <w:pPr>
              <w:rPr>
                <w:sz w:val="26"/>
                <w:szCs w:val="26"/>
              </w:rPr>
            </w:pPr>
            <w:r w:rsidRPr="00E6787F">
              <w:rPr>
                <w:sz w:val="26"/>
                <w:szCs w:val="26"/>
              </w:rPr>
              <w:t>получение обратной связи для определ</w:t>
            </w:r>
            <w:r w:rsidRPr="00E6787F">
              <w:rPr>
                <w:sz w:val="26"/>
                <w:szCs w:val="26"/>
              </w:rPr>
              <w:t>е</w:t>
            </w:r>
            <w:r w:rsidRPr="00E6787F">
              <w:rPr>
                <w:sz w:val="26"/>
                <w:szCs w:val="26"/>
              </w:rPr>
              <w:t>ния спр</w:t>
            </w:r>
            <w:r w:rsidRPr="00E6787F">
              <w:rPr>
                <w:sz w:val="26"/>
                <w:szCs w:val="26"/>
              </w:rPr>
              <w:t>о</w:t>
            </w:r>
            <w:r w:rsidRPr="00E6787F">
              <w:rPr>
                <w:sz w:val="26"/>
                <w:szCs w:val="26"/>
              </w:rPr>
              <w:t>са/ потре</w:t>
            </w:r>
            <w:r w:rsidRPr="00E6787F">
              <w:rPr>
                <w:sz w:val="26"/>
                <w:szCs w:val="26"/>
              </w:rPr>
              <w:t>б</w:t>
            </w:r>
            <w:r w:rsidRPr="00E6787F">
              <w:rPr>
                <w:sz w:val="26"/>
                <w:szCs w:val="26"/>
              </w:rPr>
              <w:t>ности в предоста</w:t>
            </w:r>
            <w:r w:rsidRPr="00E6787F">
              <w:rPr>
                <w:sz w:val="26"/>
                <w:szCs w:val="26"/>
              </w:rPr>
              <w:t>в</w:t>
            </w:r>
            <w:r w:rsidRPr="00E6787F">
              <w:rPr>
                <w:sz w:val="26"/>
                <w:szCs w:val="26"/>
              </w:rPr>
              <w:t>лении мест под ра</w:t>
            </w:r>
            <w:r w:rsidRPr="00E6787F">
              <w:rPr>
                <w:sz w:val="26"/>
                <w:szCs w:val="26"/>
              </w:rPr>
              <w:t>з</w:t>
            </w:r>
            <w:r w:rsidRPr="00E6787F">
              <w:rPr>
                <w:sz w:val="26"/>
                <w:szCs w:val="26"/>
              </w:rPr>
              <w:t>мещение нестаци</w:t>
            </w:r>
            <w:r w:rsidRPr="00E6787F">
              <w:rPr>
                <w:sz w:val="26"/>
                <w:szCs w:val="26"/>
              </w:rPr>
              <w:t>о</w:t>
            </w:r>
            <w:r w:rsidRPr="00E6787F">
              <w:rPr>
                <w:sz w:val="26"/>
                <w:szCs w:val="26"/>
              </w:rPr>
              <w:t>нарных торговых объектов</w:t>
            </w:r>
          </w:p>
        </w:tc>
        <w:tc>
          <w:tcPr>
            <w:tcW w:w="959" w:type="dxa"/>
          </w:tcPr>
          <w:p w:rsidR="00016EFD" w:rsidRPr="00E6787F" w:rsidRDefault="00016EFD" w:rsidP="00D06581">
            <w:pPr>
              <w:jc w:val="center"/>
              <w:rPr>
                <w:sz w:val="26"/>
                <w:szCs w:val="26"/>
              </w:rPr>
            </w:pPr>
            <w:r w:rsidRPr="00E6787F">
              <w:rPr>
                <w:sz w:val="26"/>
                <w:szCs w:val="26"/>
              </w:rPr>
              <w:t>отчет</w:t>
            </w:r>
          </w:p>
        </w:tc>
        <w:tc>
          <w:tcPr>
            <w:tcW w:w="1452" w:type="dxa"/>
          </w:tcPr>
          <w:p w:rsidR="00016EFD" w:rsidRPr="00E6787F" w:rsidRDefault="00016EFD" w:rsidP="00D06581">
            <w:pPr>
              <w:jc w:val="center"/>
              <w:rPr>
                <w:sz w:val="26"/>
                <w:szCs w:val="26"/>
              </w:rPr>
            </w:pPr>
            <w:r w:rsidRPr="00E6787F">
              <w:rPr>
                <w:sz w:val="26"/>
                <w:szCs w:val="26"/>
              </w:rPr>
              <w:t>УЭиП</w:t>
            </w:r>
          </w:p>
        </w:tc>
      </w:tr>
    </w:tbl>
    <w:p w:rsidR="003B3B73" w:rsidRDefault="003B3B73" w:rsidP="00F72968">
      <w:pPr>
        <w:rPr>
          <w:sz w:val="28"/>
          <w:szCs w:val="28"/>
        </w:rPr>
      </w:pPr>
    </w:p>
    <w:p w:rsidR="0056349D" w:rsidRPr="00964830" w:rsidRDefault="0056349D" w:rsidP="00F72968">
      <w:pPr>
        <w:rPr>
          <w:sz w:val="28"/>
          <w:szCs w:val="28"/>
        </w:rPr>
      </w:pPr>
    </w:p>
    <w:p w:rsidR="0056349D" w:rsidRDefault="00ED61AD" w:rsidP="00ED61AD">
      <w:pPr>
        <w:spacing w:line="235" w:lineRule="auto"/>
        <w:jc w:val="center"/>
        <w:rPr>
          <w:rFonts w:eastAsia="Calibri"/>
          <w:b/>
          <w:sz w:val="28"/>
          <w:szCs w:val="28"/>
        </w:rPr>
      </w:pPr>
      <w:r w:rsidRPr="0056349D">
        <w:rPr>
          <w:b/>
          <w:sz w:val="28"/>
          <w:szCs w:val="28"/>
        </w:rPr>
        <w:t xml:space="preserve">3. Перечень системных мероприятий </w:t>
      </w:r>
      <w:r w:rsidRPr="0056349D">
        <w:rPr>
          <w:rFonts w:eastAsia="Calibri"/>
          <w:b/>
          <w:sz w:val="28"/>
          <w:szCs w:val="28"/>
        </w:rPr>
        <w:t xml:space="preserve">по содействию развитию конкуренции </w:t>
      </w:r>
    </w:p>
    <w:p w:rsidR="00ED61AD" w:rsidRPr="0056349D" w:rsidRDefault="00ED61AD" w:rsidP="00ED61AD">
      <w:pPr>
        <w:spacing w:line="235" w:lineRule="auto"/>
        <w:jc w:val="center"/>
        <w:rPr>
          <w:rFonts w:eastAsia="Calibri"/>
          <w:b/>
          <w:sz w:val="28"/>
          <w:szCs w:val="28"/>
          <w:vertAlign w:val="superscript"/>
        </w:rPr>
      </w:pPr>
      <w:r w:rsidRPr="0056349D">
        <w:rPr>
          <w:rFonts w:eastAsia="Calibri"/>
          <w:b/>
          <w:sz w:val="28"/>
          <w:szCs w:val="28"/>
        </w:rPr>
        <w:t xml:space="preserve">в </w:t>
      </w:r>
      <w:r w:rsidR="003C2005" w:rsidRPr="0056349D">
        <w:rPr>
          <w:rFonts w:eastAsia="Calibri"/>
          <w:b/>
          <w:sz w:val="28"/>
          <w:szCs w:val="28"/>
        </w:rPr>
        <w:t xml:space="preserve">Угличском муниципальном районе </w:t>
      </w:r>
      <w:r w:rsidRPr="0056349D">
        <w:rPr>
          <w:rFonts w:eastAsia="Calibri"/>
          <w:b/>
          <w:sz w:val="28"/>
          <w:szCs w:val="28"/>
        </w:rPr>
        <w:t xml:space="preserve"> до 31.12.2025</w:t>
      </w:r>
    </w:p>
    <w:p w:rsidR="00572B18" w:rsidRPr="00964830" w:rsidRDefault="00572B18" w:rsidP="00ED61AD">
      <w:pPr>
        <w:spacing w:line="235" w:lineRule="auto"/>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4714"/>
        <w:gridCol w:w="1618"/>
        <w:gridCol w:w="4689"/>
        <w:gridCol w:w="1854"/>
        <w:gridCol w:w="2136"/>
      </w:tblGrid>
      <w:tr w:rsidR="00572B18" w:rsidRPr="0056349D" w:rsidTr="0056349D">
        <w:trPr>
          <w:tblHeader/>
        </w:trPr>
        <w:tc>
          <w:tcPr>
            <w:tcW w:w="0" w:type="auto"/>
            <w:shd w:val="clear" w:color="auto" w:fill="auto"/>
          </w:tcPr>
          <w:p w:rsidR="00572B18" w:rsidRPr="0056349D" w:rsidRDefault="00572B18" w:rsidP="00D06581">
            <w:pPr>
              <w:jc w:val="center"/>
              <w:rPr>
                <w:sz w:val="26"/>
                <w:szCs w:val="26"/>
              </w:rPr>
            </w:pPr>
            <w:r w:rsidRPr="0056349D">
              <w:rPr>
                <w:sz w:val="26"/>
                <w:szCs w:val="26"/>
              </w:rPr>
              <w:t>№ п/п</w:t>
            </w:r>
          </w:p>
        </w:tc>
        <w:tc>
          <w:tcPr>
            <w:tcW w:w="0" w:type="auto"/>
            <w:shd w:val="clear" w:color="auto" w:fill="auto"/>
          </w:tcPr>
          <w:p w:rsidR="00572B18" w:rsidRPr="0056349D" w:rsidRDefault="00572B18" w:rsidP="00D06581">
            <w:pPr>
              <w:jc w:val="center"/>
              <w:rPr>
                <w:sz w:val="26"/>
                <w:szCs w:val="26"/>
              </w:rPr>
            </w:pPr>
            <w:r w:rsidRPr="0056349D">
              <w:rPr>
                <w:sz w:val="26"/>
                <w:szCs w:val="26"/>
              </w:rPr>
              <w:t>Наименование мероприятия</w:t>
            </w:r>
          </w:p>
        </w:tc>
        <w:tc>
          <w:tcPr>
            <w:tcW w:w="0" w:type="auto"/>
            <w:shd w:val="clear" w:color="auto" w:fill="auto"/>
          </w:tcPr>
          <w:p w:rsidR="00572B18" w:rsidRPr="0056349D" w:rsidRDefault="00572B18" w:rsidP="0056349D">
            <w:pPr>
              <w:jc w:val="center"/>
              <w:rPr>
                <w:sz w:val="26"/>
                <w:szCs w:val="26"/>
              </w:rPr>
            </w:pPr>
            <w:r w:rsidRPr="0056349D">
              <w:rPr>
                <w:sz w:val="26"/>
                <w:szCs w:val="26"/>
              </w:rPr>
              <w:t>Сроки в</w:t>
            </w:r>
            <w:r w:rsidRPr="0056349D">
              <w:rPr>
                <w:sz w:val="26"/>
                <w:szCs w:val="26"/>
              </w:rPr>
              <w:t>ы</w:t>
            </w:r>
            <w:r w:rsidRPr="0056349D">
              <w:rPr>
                <w:sz w:val="26"/>
                <w:szCs w:val="26"/>
              </w:rPr>
              <w:t>полнения</w:t>
            </w:r>
          </w:p>
        </w:tc>
        <w:tc>
          <w:tcPr>
            <w:tcW w:w="0" w:type="auto"/>
            <w:shd w:val="clear" w:color="auto" w:fill="auto"/>
          </w:tcPr>
          <w:p w:rsidR="00572B18" w:rsidRPr="0056349D" w:rsidRDefault="00572B18" w:rsidP="00D06581">
            <w:pPr>
              <w:jc w:val="center"/>
              <w:rPr>
                <w:sz w:val="26"/>
                <w:szCs w:val="26"/>
              </w:rPr>
            </w:pPr>
            <w:r w:rsidRPr="0056349D">
              <w:rPr>
                <w:sz w:val="26"/>
                <w:szCs w:val="26"/>
              </w:rPr>
              <w:t>Целевые индикаторы</w:t>
            </w:r>
          </w:p>
        </w:tc>
        <w:tc>
          <w:tcPr>
            <w:tcW w:w="0" w:type="auto"/>
            <w:shd w:val="clear" w:color="auto" w:fill="auto"/>
          </w:tcPr>
          <w:p w:rsidR="00572B18" w:rsidRPr="0056349D" w:rsidRDefault="00572B18" w:rsidP="00D06581">
            <w:pPr>
              <w:jc w:val="center"/>
              <w:rPr>
                <w:sz w:val="26"/>
                <w:szCs w:val="26"/>
              </w:rPr>
            </w:pPr>
            <w:r w:rsidRPr="0056349D">
              <w:rPr>
                <w:sz w:val="26"/>
                <w:szCs w:val="26"/>
              </w:rPr>
              <w:t>Вид докуме</w:t>
            </w:r>
            <w:r w:rsidRPr="0056349D">
              <w:rPr>
                <w:sz w:val="26"/>
                <w:szCs w:val="26"/>
              </w:rPr>
              <w:t>н</w:t>
            </w:r>
            <w:r w:rsidRPr="0056349D">
              <w:rPr>
                <w:sz w:val="26"/>
                <w:szCs w:val="26"/>
              </w:rPr>
              <w:t>та</w:t>
            </w:r>
          </w:p>
        </w:tc>
        <w:tc>
          <w:tcPr>
            <w:tcW w:w="0" w:type="auto"/>
          </w:tcPr>
          <w:p w:rsidR="00572B18" w:rsidRPr="0056349D" w:rsidRDefault="00572B18" w:rsidP="00D06581">
            <w:pPr>
              <w:jc w:val="center"/>
              <w:rPr>
                <w:sz w:val="26"/>
                <w:szCs w:val="26"/>
              </w:rPr>
            </w:pPr>
            <w:r w:rsidRPr="0056349D">
              <w:rPr>
                <w:sz w:val="26"/>
                <w:szCs w:val="26"/>
              </w:rPr>
              <w:t>Исполнители</w:t>
            </w:r>
          </w:p>
        </w:tc>
      </w:tr>
      <w:tr w:rsidR="00572B18" w:rsidRPr="0056349D" w:rsidTr="0056349D">
        <w:trPr>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572B18" w:rsidRPr="0056349D" w:rsidRDefault="00572B18" w:rsidP="00D06581">
            <w:pPr>
              <w:jc w:val="center"/>
              <w:rPr>
                <w:sz w:val="22"/>
                <w:szCs w:val="22"/>
              </w:rPr>
            </w:pPr>
            <w:r w:rsidRPr="0056349D">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72B18" w:rsidRPr="0056349D" w:rsidRDefault="00572B18" w:rsidP="00D06581">
            <w:pPr>
              <w:jc w:val="center"/>
              <w:rPr>
                <w:sz w:val="22"/>
                <w:szCs w:val="22"/>
              </w:rPr>
            </w:pPr>
            <w:r w:rsidRPr="0056349D">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72B18" w:rsidRPr="0056349D" w:rsidRDefault="00572B18" w:rsidP="00D06581">
            <w:pPr>
              <w:jc w:val="center"/>
              <w:rPr>
                <w:sz w:val="22"/>
                <w:szCs w:val="22"/>
              </w:rPr>
            </w:pPr>
            <w:r w:rsidRPr="0056349D">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72B18" w:rsidRPr="0056349D" w:rsidRDefault="00572B18" w:rsidP="00D06581">
            <w:pPr>
              <w:jc w:val="center"/>
              <w:rPr>
                <w:sz w:val="22"/>
                <w:szCs w:val="22"/>
              </w:rPr>
            </w:pPr>
            <w:r w:rsidRPr="0056349D">
              <w:rPr>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72B18" w:rsidRPr="0056349D" w:rsidRDefault="00572B18" w:rsidP="00D06581">
            <w:pPr>
              <w:jc w:val="center"/>
              <w:rPr>
                <w:sz w:val="22"/>
                <w:szCs w:val="22"/>
              </w:rPr>
            </w:pPr>
            <w:r w:rsidRPr="0056349D">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572B18" w:rsidRPr="0056349D" w:rsidRDefault="00572B18" w:rsidP="00D06581">
            <w:pPr>
              <w:jc w:val="center"/>
              <w:rPr>
                <w:sz w:val="22"/>
                <w:szCs w:val="22"/>
              </w:rPr>
            </w:pPr>
            <w:r w:rsidRPr="0056349D">
              <w:rPr>
                <w:sz w:val="22"/>
                <w:szCs w:val="22"/>
              </w:rPr>
              <w:t>6</w:t>
            </w:r>
          </w:p>
        </w:tc>
      </w:tr>
      <w:tr w:rsidR="00572B18" w:rsidRPr="0056349D" w:rsidTr="0056349D">
        <w:tc>
          <w:tcPr>
            <w:tcW w:w="0" w:type="auto"/>
            <w:gridSpan w:val="6"/>
            <w:shd w:val="clear" w:color="auto" w:fill="auto"/>
          </w:tcPr>
          <w:p w:rsidR="00572B18" w:rsidRPr="0056349D" w:rsidRDefault="00572B18" w:rsidP="00D06581">
            <w:pPr>
              <w:jc w:val="center"/>
              <w:rPr>
                <w:rFonts w:eastAsia="Calibri"/>
                <w:b/>
                <w:sz w:val="26"/>
                <w:szCs w:val="26"/>
              </w:rPr>
            </w:pPr>
            <w:bookmarkStart w:id="3" w:name="_Hlk83297968"/>
            <w:r w:rsidRPr="0056349D">
              <w:rPr>
                <w:rFonts w:eastAsia="Calibri"/>
                <w:b/>
                <w:sz w:val="26"/>
                <w:szCs w:val="26"/>
              </w:rPr>
              <w:t xml:space="preserve">1. Развитие конкурентоспособности товаров, работ, услуг </w:t>
            </w:r>
            <w:r w:rsidRPr="0056349D">
              <w:rPr>
                <w:b/>
                <w:sz w:val="26"/>
                <w:szCs w:val="26"/>
              </w:rPr>
              <w:t>СМиСП</w:t>
            </w:r>
          </w:p>
        </w:tc>
      </w:tr>
      <w:bookmarkEnd w:id="3"/>
      <w:tr w:rsidR="00572B18" w:rsidRPr="0056349D" w:rsidTr="0056349D">
        <w:tc>
          <w:tcPr>
            <w:tcW w:w="0" w:type="auto"/>
            <w:shd w:val="clear" w:color="auto" w:fill="auto"/>
          </w:tcPr>
          <w:p w:rsidR="00572B18" w:rsidRPr="0056349D" w:rsidRDefault="00572B18" w:rsidP="00D06581">
            <w:pPr>
              <w:jc w:val="center"/>
              <w:rPr>
                <w:sz w:val="26"/>
                <w:szCs w:val="26"/>
              </w:rPr>
            </w:pPr>
            <w:r w:rsidRPr="0056349D">
              <w:rPr>
                <w:sz w:val="26"/>
                <w:szCs w:val="26"/>
              </w:rPr>
              <w:t>1.1.</w:t>
            </w:r>
          </w:p>
        </w:tc>
        <w:tc>
          <w:tcPr>
            <w:tcW w:w="0" w:type="auto"/>
            <w:shd w:val="clear" w:color="auto" w:fill="auto"/>
          </w:tcPr>
          <w:p w:rsidR="00572B18" w:rsidRPr="0056349D" w:rsidRDefault="00572B18" w:rsidP="0056349D">
            <w:pPr>
              <w:jc w:val="both"/>
              <w:rPr>
                <w:sz w:val="26"/>
                <w:szCs w:val="26"/>
              </w:rPr>
            </w:pPr>
            <w:r w:rsidRPr="0056349D">
              <w:rPr>
                <w:sz w:val="26"/>
                <w:szCs w:val="26"/>
              </w:rPr>
              <w:t>Поддержка предпринимательских ин</w:t>
            </w:r>
            <w:r w:rsidRPr="0056349D">
              <w:rPr>
                <w:sz w:val="26"/>
                <w:szCs w:val="26"/>
              </w:rPr>
              <w:t>и</w:t>
            </w:r>
            <w:r w:rsidRPr="0056349D">
              <w:rPr>
                <w:sz w:val="26"/>
                <w:szCs w:val="26"/>
              </w:rPr>
              <w:t>циатив, оказание информационно – консультационной поддержки по в</w:t>
            </w:r>
            <w:r w:rsidRPr="0056349D">
              <w:rPr>
                <w:sz w:val="26"/>
                <w:szCs w:val="26"/>
              </w:rPr>
              <w:t>о</w:t>
            </w:r>
            <w:r w:rsidRPr="0056349D">
              <w:rPr>
                <w:sz w:val="26"/>
                <w:szCs w:val="26"/>
              </w:rPr>
              <w:t>просам поддержки предпринимательс</w:t>
            </w:r>
            <w:r w:rsidRPr="0056349D">
              <w:rPr>
                <w:sz w:val="26"/>
                <w:szCs w:val="26"/>
              </w:rPr>
              <w:t>т</w:t>
            </w:r>
            <w:r w:rsidRPr="0056349D">
              <w:rPr>
                <w:sz w:val="26"/>
                <w:szCs w:val="26"/>
              </w:rPr>
              <w:t>ва: ведения предпринимательской де</w:t>
            </w:r>
            <w:r w:rsidRPr="0056349D">
              <w:rPr>
                <w:sz w:val="26"/>
                <w:szCs w:val="26"/>
              </w:rPr>
              <w:t>я</w:t>
            </w:r>
            <w:r w:rsidRPr="0056349D">
              <w:rPr>
                <w:sz w:val="26"/>
                <w:szCs w:val="26"/>
              </w:rPr>
              <w:t>тельности, изменений в законодател</w:t>
            </w:r>
            <w:r w:rsidRPr="0056349D">
              <w:rPr>
                <w:sz w:val="26"/>
                <w:szCs w:val="26"/>
              </w:rPr>
              <w:t>ь</w:t>
            </w:r>
            <w:r w:rsidRPr="0056349D">
              <w:rPr>
                <w:sz w:val="26"/>
                <w:szCs w:val="26"/>
              </w:rPr>
              <w:t>стве, мерах и видах муниципальной (г</w:t>
            </w:r>
            <w:r w:rsidRPr="0056349D">
              <w:rPr>
                <w:sz w:val="26"/>
                <w:szCs w:val="26"/>
              </w:rPr>
              <w:t>о</w:t>
            </w:r>
            <w:r w:rsidRPr="0056349D">
              <w:rPr>
                <w:sz w:val="26"/>
                <w:szCs w:val="26"/>
              </w:rPr>
              <w:t>сударственной) поддержки</w:t>
            </w:r>
          </w:p>
        </w:tc>
        <w:tc>
          <w:tcPr>
            <w:tcW w:w="0" w:type="auto"/>
            <w:shd w:val="clear" w:color="auto" w:fill="auto"/>
          </w:tcPr>
          <w:p w:rsidR="00572B18" w:rsidRPr="0056349D" w:rsidRDefault="00572B18" w:rsidP="00D06581">
            <w:pPr>
              <w:jc w:val="center"/>
              <w:rPr>
                <w:sz w:val="26"/>
                <w:szCs w:val="26"/>
              </w:rPr>
            </w:pPr>
            <w:r w:rsidRPr="0056349D">
              <w:rPr>
                <w:sz w:val="26"/>
                <w:szCs w:val="26"/>
              </w:rPr>
              <w:t>2022 – 2025 годы</w:t>
            </w:r>
          </w:p>
        </w:tc>
        <w:tc>
          <w:tcPr>
            <w:tcW w:w="0" w:type="auto"/>
            <w:shd w:val="clear" w:color="auto" w:fill="auto"/>
          </w:tcPr>
          <w:p w:rsidR="00572B18" w:rsidRPr="0056349D" w:rsidRDefault="00572B18" w:rsidP="00D06581">
            <w:pPr>
              <w:rPr>
                <w:sz w:val="26"/>
                <w:szCs w:val="26"/>
              </w:rPr>
            </w:pPr>
            <w:r w:rsidRPr="0056349D">
              <w:rPr>
                <w:sz w:val="26"/>
                <w:szCs w:val="26"/>
              </w:rPr>
              <w:t>количество СМиСП, единиц:</w:t>
            </w:r>
          </w:p>
          <w:p w:rsidR="00572B18" w:rsidRPr="0056349D" w:rsidRDefault="00572B18" w:rsidP="00D06581">
            <w:pPr>
              <w:rPr>
                <w:sz w:val="26"/>
                <w:szCs w:val="26"/>
              </w:rPr>
            </w:pPr>
            <w:r w:rsidRPr="0056349D">
              <w:rPr>
                <w:sz w:val="26"/>
                <w:szCs w:val="26"/>
              </w:rPr>
              <w:t>2022 год – не менее 80</w:t>
            </w:r>
          </w:p>
          <w:p w:rsidR="00572B18" w:rsidRPr="0056349D" w:rsidRDefault="00572B18" w:rsidP="00D06581">
            <w:pPr>
              <w:rPr>
                <w:sz w:val="26"/>
                <w:szCs w:val="26"/>
              </w:rPr>
            </w:pPr>
            <w:r w:rsidRPr="0056349D">
              <w:rPr>
                <w:sz w:val="26"/>
                <w:szCs w:val="26"/>
              </w:rPr>
              <w:t>2023 год – не менее 90</w:t>
            </w:r>
          </w:p>
          <w:p w:rsidR="00572B18" w:rsidRPr="0056349D" w:rsidRDefault="00572B18" w:rsidP="00D06581">
            <w:pPr>
              <w:rPr>
                <w:sz w:val="26"/>
                <w:szCs w:val="26"/>
              </w:rPr>
            </w:pPr>
            <w:r w:rsidRPr="0056349D">
              <w:rPr>
                <w:sz w:val="26"/>
                <w:szCs w:val="26"/>
              </w:rPr>
              <w:t>2024 год – не менее 100</w:t>
            </w:r>
          </w:p>
          <w:p w:rsidR="00572B18" w:rsidRPr="0056349D" w:rsidRDefault="00572B18" w:rsidP="00D06581">
            <w:pPr>
              <w:rPr>
                <w:sz w:val="26"/>
                <w:szCs w:val="26"/>
              </w:rPr>
            </w:pPr>
            <w:r w:rsidRPr="0056349D">
              <w:rPr>
                <w:sz w:val="26"/>
                <w:szCs w:val="26"/>
              </w:rPr>
              <w:t>2025 год – не менее 110</w:t>
            </w:r>
          </w:p>
        </w:tc>
        <w:tc>
          <w:tcPr>
            <w:tcW w:w="0" w:type="auto"/>
            <w:shd w:val="clear" w:color="auto" w:fill="auto"/>
          </w:tcPr>
          <w:p w:rsidR="00572B18" w:rsidRPr="0056349D" w:rsidRDefault="00572B18" w:rsidP="00D06581">
            <w:pPr>
              <w:jc w:val="center"/>
              <w:rPr>
                <w:sz w:val="26"/>
                <w:szCs w:val="26"/>
              </w:rPr>
            </w:pPr>
            <w:r w:rsidRPr="0056349D">
              <w:rPr>
                <w:sz w:val="26"/>
                <w:szCs w:val="26"/>
              </w:rPr>
              <w:t>отчет</w:t>
            </w:r>
          </w:p>
        </w:tc>
        <w:tc>
          <w:tcPr>
            <w:tcW w:w="0" w:type="auto"/>
          </w:tcPr>
          <w:p w:rsidR="00572B18" w:rsidRPr="0056349D" w:rsidRDefault="00572B18" w:rsidP="00D06581">
            <w:pPr>
              <w:jc w:val="center"/>
              <w:rPr>
                <w:sz w:val="26"/>
                <w:szCs w:val="26"/>
              </w:rPr>
            </w:pPr>
            <w:r w:rsidRPr="0056349D">
              <w:rPr>
                <w:sz w:val="26"/>
                <w:szCs w:val="26"/>
              </w:rPr>
              <w:t>УЭиП</w:t>
            </w:r>
          </w:p>
        </w:tc>
      </w:tr>
      <w:tr w:rsidR="00572B18" w:rsidRPr="0056349D" w:rsidTr="0056349D">
        <w:tc>
          <w:tcPr>
            <w:tcW w:w="0" w:type="auto"/>
            <w:gridSpan w:val="6"/>
            <w:shd w:val="clear" w:color="auto" w:fill="auto"/>
          </w:tcPr>
          <w:p w:rsidR="00572B18" w:rsidRPr="0056349D" w:rsidRDefault="00572B18" w:rsidP="00BD3F9B">
            <w:pPr>
              <w:jc w:val="center"/>
              <w:rPr>
                <w:rFonts w:eastAsia="Calibri"/>
                <w:b/>
                <w:sz w:val="26"/>
                <w:szCs w:val="26"/>
              </w:rPr>
            </w:pPr>
            <w:bookmarkStart w:id="4" w:name="_Hlk83298001"/>
            <w:r w:rsidRPr="0056349D">
              <w:rPr>
                <w:rFonts w:eastAsia="Calibri"/>
                <w:b/>
                <w:sz w:val="26"/>
                <w:szCs w:val="26"/>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bookmarkEnd w:id="4"/>
      <w:tr w:rsidR="005C23A6" w:rsidRPr="0056349D" w:rsidTr="0056349D">
        <w:trPr>
          <w:trHeight w:val="1932"/>
        </w:trPr>
        <w:tc>
          <w:tcPr>
            <w:tcW w:w="0" w:type="auto"/>
            <w:vMerge w:val="restart"/>
            <w:shd w:val="clear" w:color="auto" w:fill="auto"/>
          </w:tcPr>
          <w:p w:rsidR="005C23A6" w:rsidRPr="0056349D" w:rsidRDefault="005C23A6" w:rsidP="00D06581">
            <w:pPr>
              <w:jc w:val="center"/>
              <w:rPr>
                <w:sz w:val="26"/>
                <w:szCs w:val="26"/>
              </w:rPr>
            </w:pPr>
            <w:r w:rsidRPr="0056349D">
              <w:rPr>
                <w:sz w:val="26"/>
                <w:szCs w:val="26"/>
              </w:rPr>
              <w:t>2.1.</w:t>
            </w:r>
          </w:p>
        </w:tc>
        <w:tc>
          <w:tcPr>
            <w:tcW w:w="0" w:type="auto"/>
            <w:vMerge w:val="restart"/>
            <w:shd w:val="clear" w:color="auto" w:fill="auto"/>
          </w:tcPr>
          <w:p w:rsidR="005C23A6" w:rsidRPr="0056349D" w:rsidRDefault="005C23A6" w:rsidP="0056349D">
            <w:pPr>
              <w:jc w:val="both"/>
              <w:rPr>
                <w:sz w:val="26"/>
                <w:szCs w:val="26"/>
              </w:rPr>
            </w:pPr>
            <w:r w:rsidRPr="0056349D">
              <w:rPr>
                <w:sz w:val="26"/>
                <w:szCs w:val="26"/>
              </w:rPr>
              <w:t>Устранение случаев (снижение колич</w:t>
            </w:r>
            <w:r w:rsidRPr="0056349D">
              <w:rPr>
                <w:sz w:val="26"/>
                <w:szCs w:val="26"/>
              </w:rPr>
              <w:t>е</w:t>
            </w:r>
            <w:r w:rsidRPr="0056349D">
              <w:rPr>
                <w:sz w:val="26"/>
                <w:szCs w:val="26"/>
              </w:rPr>
              <w:t>ства) осуществления закупок у единс</w:t>
            </w:r>
            <w:r w:rsidRPr="0056349D">
              <w:rPr>
                <w:sz w:val="26"/>
                <w:szCs w:val="26"/>
              </w:rPr>
              <w:t>т</w:t>
            </w:r>
            <w:r w:rsidRPr="0056349D">
              <w:rPr>
                <w:sz w:val="26"/>
                <w:szCs w:val="26"/>
              </w:rPr>
              <w:t>венного поставщика</w:t>
            </w:r>
          </w:p>
        </w:tc>
        <w:tc>
          <w:tcPr>
            <w:tcW w:w="0" w:type="auto"/>
            <w:vMerge w:val="restart"/>
            <w:shd w:val="clear" w:color="auto" w:fill="auto"/>
          </w:tcPr>
          <w:p w:rsidR="005C23A6" w:rsidRPr="0056349D" w:rsidRDefault="005C23A6" w:rsidP="00D06581">
            <w:pPr>
              <w:jc w:val="center"/>
              <w:rPr>
                <w:sz w:val="26"/>
                <w:szCs w:val="26"/>
              </w:rPr>
            </w:pPr>
            <w:r w:rsidRPr="0056349D">
              <w:rPr>
                <w:sz w:val="26"/>
                <w:szCs w:val="26"/>
              </w:rPr>
              <w:t>2022 – 2025 годы</w:t>
            </w:r>
          </w:p>
        </w:tc>
        <w:tc>
          <w:tcPr>
            <w:tcW w:w="0" w:type="auto"/>
            <w:shd w:val="clear" w:color="auto" w:fill="auto"/>
          </w:tcPr>
          <w:p w:rsidR="005C23A6" w:rsidRPr="0056349D" w:rsidRDefault="005C23A6" w:rsidP="00D06581">
            <w:pPr>
              <w:rPr>
                <w:sz w:val="26"/>
                <w:szCs w:val="26"/>
              </w:rPr>
            </w:pPr>
            <w:r w:rsidRPr="0056349D">
              <w:rPr>
                <w:sz w:val="26"/>
                <w:szCs w:val="26"/>
              </w:rPr>
              <w:t>исполнение показателей указанного плана, процентов:</w:t>
            </w:r>
          </w:p>
          <w:p w:rsidR="005C23A6" w:rsidRPr="0056349D" w:rsidRDefault="005C23A6" w:rsidP="00D06581">
            <w:pPr>
              <w:rPr>
                <w:sz w:val="26"/>
                <w:szCs w:val="26"/>
              </w:rPr>
            </w:pPr>
            <w:r w:rsidRPr="0056349D">
              <w:rPr>
                <w:sz w:val="26"/>
                <w:szCs w:val="26"/>
              </w:rPr>
              <w:t>2022 год – 100</w:t>
            </w:r>
          </w:p>
          <w:p w:rsidR="005C23A6" w:rsidRPr="0056349D" w:rsidRDefault="005C23A6" w:rsidP="00D06581">
            <w:pPr>
              <w:rPr>
                <w:sz w:val="26"/>
                <w:szCs w:val="26"/>
              </w:rPr>
            </w:pPr>
            <w:r w:rsidRPr="0056349D">
              <w:rPr>
                <w:sz w:val="26"/>
                <w:szCs w:val="26"/>
              </w:rPr>
              <w:t>2023 год – 100</w:t>
            </w:r>
          </w:p>
          <w:p w:rsidR="005C23A6" w:rsidRPr="0056349D" w:rsidRDefault="005C23A6" w:rsidP="00D06581">
            <w:pPr>
              <w:rPr>
                <w:sz w:val="26"/>
                <w:szCs w:val="26"/>
              </w:rPr>
            </w:pPr>
            <w:r w:rsidRPr="0056349D">
              <w:rPr>
                <w:sz w:val="26"/>
                <w:szCs w:val="26"/>
              </w:rPr>
              <w:t>2024 год – 100</w:t>
            </w:r>
          </w:p>
          <w:p w:rsidR="005C23A6" w:rsidRPr="0056349D" w:rsidRDefault="005C23A6" w:rsidP="00D06581">
            <w:pPr>
              <w:rPr>
                <w:sz w:val="26"/>
                <w:szCs w:val="26"/>
              </w:rPr>
            </w:pPr>
            <w:r w:rsidRPr="0056349D">
              <w:rPr>
                <w:sz w:val="26"/>
                <w:szCs w:val="26"/>
              </w:rPr>
              <w:t>2025 год – 100</w:t>
            </w:r>
          </w:p>
        </w:tc>
        <w:tc>
          <w:tcPr>
            <w:tcW w:w="0" w:type="auto"/>
            <w:shd w:val="clear" w:color="auto" w:fill="auto"/>
          </w:tcPr>
          <w:p w:rsidR="005C23A6" w:rsidRPr="0056349D" w:rsidRDefault="005C23A6" w:rsidP="00D06581">
            <w:pPr>
              <w:jc w:val="center"/>
              <w:rPr>
                <w:sz w:val="26"/>
                <w:szCs w:val="26"/>
              </w:rPr>
            </w:pPr>
            <w:r w:rsidRPr="0056349D">
              <w:rPr>
                <w:sz w:val="26"/>
                <w:szCs w:val="26"/>
              </w:rPr>
              <w:t>отчет</w:t>
            </w:r>
          </w:p>
        </w:tc>
        <w:tc>
          <w:tcPr>
            <w:tcW w:w="0" w:type="auto"/>
            <w:vMerge w:val="restart"/>
          </w:tcPr>
          <w:p w:rsidR="005C23A6" w:rsidRPr="0056349D" w:rsidRDefault="005C23A6" w:rsidP="00D06581">
            <w:pPr>
              <w:jc w:val="center"/>
              <w:rPr>
                <w:sz w:val="26"/>
                <w:szCs w:val="26"/>
              </w:rPr>
            </w:pPr>
            <w:r w:rsidRPr="0056349D">
              <w:rPr>
                <w:sz w:val="26"/>
                <w:szCs w:val="26"/>
                <w:lang w:eastAsia="en-US"/>
              </w:rPr>
              <w:t>УЭиП</w:t>
            </w:r>
            <w:r w:rsidRPr="0056349D">
              <w:rPr>
                <w:sz w:val="26"/>
                <w:szCs w:val="26"/>
              </w:rPr>
              <w:t>, муниц</w:t>
            </w:r>
            <w:r w:rsidRPr="0056349D">
              <w:rPr>
                <w:sz w:val="26"/>
                <w:szCs w:val="26"/>
              </w:rPr>
              <w:t>и</w:t>
            </w:r>
            <w:r w:rsidRPr="0056349D">
              <w:rPr>
                <w:sz w:val="26"/>
                <w:szCs w:val="26"/>
              </w:rPr>
              <w:t>пальные зака</w:t>
            </w:r>
            <w:r w:rsidRPr="0056349D">
              <w:rPr>
                <w:sz w:val="26"/>
                <w:szCs w:val="26"/>
              </w:rPr>
              <w:t>з</w:t>
            </w:r>
            <w:r w:rsidRPr="0056349D">
              <w:rPr>
                <w:sz w:val="26"/>
                <w:szCs w:val="26"/>
              </w:rPr>
              <w:t>чики</w:t>
            </w:r>
          </w:p>
        </w:tc>
      </w:tr>
      <w:tr w:rsidR="00572B18" w:rsidRPr="0056349D" w:rsidTr="0056349D">
        <w:tc>
          <w:tcPr>
            <w:tcW w:w="0" w:type="auto"/>
            <w:vMerge/>
            <w:shd w:val="clear" w:color="auto" w:fill="auto"/>
          </w:tcPr>
          <w:p w:rsidR="00572B18" w:rsidRPr="0056349D" w:rsidRDefault="00572B18" w:rsidP="00D06581">
            <w:pPr>
              <w:jc w:val="center"/>
              <w:rPr>
                <w:sz w:val="26"/>
                <w:szCs w:val="26"/>
              </w:rPr>
            </w:pPr>
          </w:p>
        </w:tc>
        <w:tc>
          <w:tcPr>
            <w:tcW w:w="0" w:type="auto"/>
            <w:vMerge/>
            <w:shd w:val="clear" w:color="auto" w:fill="auto"/>
          </w:tcPr>
          <w:p w:rsidR="00572B18" w:rsidRPr="0056349D" w:rsidRDefault="00572B18" w:rsidP="00D06581">
            <w:pPr>
              <w:rPr>
                <w:sz w:val="26"/>
                <w:szCs w:val="26"/>
              </w:rPr>
            </w:pPr>
          </w:p>
        </w:tc>
        <w:tc>
          <w:tcPr>
            <w:tcW w:w="0" w:type="auto"/>
            <w:vMerge/>
            <w:shd w:val="clear" w:color="auto" w:fill="auto"/>
          </w:tcPr>
          <w:p w:rsidR="00572B18" w:rsidRPr="0056349D" w:rsidRDefault="00572B18" w:rsidP="00D06581">
            <w:pPr>
              <w:jc w:val="center"/>
              <w:rPr>
                <w:sz w:val="26"/>
                <w:szCs w:val="26"/>
              </w:rPr>
            </w:pPr>
          </w:p>
        </w:tc>
        <w:tc>
          <w:tcPr>
            <w:tcW w:w="0" w:type="auto"/>
            <w:shd w:val="clear" w:color="auto" w:fill="auto"/>
          </w:tcPr>
          <w:p w:rsidR="00572B18" w:rsidRPr="0056349D" w:rsidRDefault="00572B18" w:rsidP="00D06581">
            <w:pPr>
              <w:rPr>
                <w:sz w:val="26"/>
                <w:szCs w:val="26"/>
              </w:rPr>
            </w:pPr>
            <w:r w:rsidRPr="0056349D">
              <w:rPr>
                <w:sz w:val="26"/>
                <w:szCs w:val="26"/>
              </w:rPr>
              <w:t>направление о выполнении указанного плана в ДЭиСП, процентов:</w:t>
            </w:r>
          </w:p>
          <w:p w:rsidR="00572B18" w:rsidRPr="0056349D" w:rsidRDefault="00572B18" w:rsidP="00D06581">
            <w:pPr>
              <w:rPr>
                <w:sz w:val="26"/>
                <w:szCs w:val="26"/>
              </w:rPr>
            </w:pPr>
            <w:r w:rsidRPr="0056349D">
              <w:rPr>
                <w:sz w:val="26"/>
                <w:szCs w:val="26"/>
              </w:rPr>
              <w:t>2022 год – 100</w:t>
            </w:r>
          </w:p>
          <w:p w:rsidR="00572B18" w:rsidRPr="0056349D" w:rsidRDefault="00572B18" w:rsidP="00D06581">
            <w:pPr>
              <w:rPr>
                <w:sz w:val="26"/>
                <w:szCs w:val="26"/>
              </w:rPr>
            </w:pPr>
            <w:r w:rsidRPr="0056349D">
              <w:rPr>
                <w:sz w:val="26"/>
                <w:szCs w:val="26"/>
              </w:rPr>
              <w:t>2023 год – 100</w:t>
            </w:r>
          </w:p>
          <w:p w:rsidR="00572B18" w:rsidRPr="0056349D" w:rsidRDefault="00572B18" w:rsidP="00D06581">
            <w:pPr>
              <w:rPr>
                <w:sz w:val="26"/>
                <w:szCs w:val="26"/>
              </w:rPr>
            </w:pPr>
            <w:r w:rsidRPr="0056349D">
              <w:rPr>
                <w:sz w:val="26"/>
                <w:szCs w:val="26"/>
              </w:rPr>
              <w:t>2024 год – 100</w:t>
            </w:r>
          </w:p>
          <w:p w:rsidR="00572B18" w:rsidRPr="0056349D" w:rsidRDefault="00572B18" w:rsidP="00D06581">
            <w:pPr>
              <w:rPr>
                <w:sz w:val="26"/>
                <w:szCs w:val="26"/>
              </w:rPr>
            </w:pPr>
            <w:r w:rsidRPr="0056349D">
              <w:rPr>
                <w:sz w:val="26"/>
                <w:szCs w:val="26"/>
              </w:rPr>
              <w:t>2025 год – 100</w:t>
            </w:r>
          </w:p>
        </w:tc>
        <w:tc>
          <w:tcPr>
            <w:tcW w:w="0" w:type="auto"/>
            <w:shd w:val="clear" w:color="auto" w:fill="auto"/>
          </w:tcPr>
          <w:p w:rsidR="00572B18" w:rsidRPr="0056349D" w:rsidRDefault="00572B18" w:rsidP="00D06581">
            <w:pPr>
              <w:jc w:val="center"/>
              <w:rPr>
                <w:sz w:val="26"/>
                <w:szCs w:val="26"/>
              </w:rPr>
            </w:pPr>
            <w:r w:rsidRPr="0056349D">
              <w:rPr>
                <w:sz w:val="26"/>
                <w:szCs w:val="26"/>
              </w:rPr>
              <w:t>отчет</w:t>
            </w:r>
          </w:p>
        </w:tc>
        <w:tc>
          <w:tcPr>
            <w:tcW w:w="0" w:type="auto"/>
            <w:vMerge/>
          </w:tcPr>
          <w:p w:rsidR="00572B18" w:rsidRPr="0056349D" w:rsidRDefault="00572B18" w:rsidP="00D06581">
            <w:pPr>
              <w:jc w:val="center"/>
              <w:rPr>
                <w:sz w:val="26"/>
                <w:szCs w:val="26"/>
              </w:rPr>
            </w:pPr>
          </w:p>
        </w:tc>
      </w:tr>
      <w:tr w:rsidR="00DF3470" w:rsidRPr="0056349D" w:rsidTr="0056349D">
        <w:tc>
          <w:tcPr>
            <w:tcW w:w="0" w:type="auto"/>
            <w:vMerge w:val="restart"/>
            <w:shd w:val="clear" w:color="auto" w:fill="auto"/>
          </w:tcPr>
          <w:p w:rsidR="00DF3470" w:rsidRPr="0056349D" w:rsidRDefault="00DF3470" w:rsidP="00BC44E5">
            <w:pPr>
              <w:jc w:val="center"/>
              <w:rPr>
                <w:sz w:val="26"/>
                <w:szCs w:val="26"/>
              </w:rPr>
            </w:pPr>
            <w:r w:rsidRPr="0056349D">
              <w:rPr>
                <w:sz w:val="26"/>
                <w:szCs w:val="26"/>
              </w:rPr>
              <w:t>2.2.</w:t>
            </w:r>
          </w:p>
        </w:tc>
        <w:tc>
          <w:tcPr>
            <w:tcW w:w="0" w:type="auto"/>
            <w:vMerge w:val="restart"/>
            <w:shd w:val="clear" w:color="auto" w:fill="auto"/>
          </w:tcPr>
          <w:p w:rsidR="00DF3470" w:rsidRPr="0056349D" w:rsidRDefault="00DF3470" w:rsidP="00D06581">
            <w:pPr>
              <w:rPr>
                <w:sz w:val="26"/>
                <w:szCs w:val="26"/>
              </w:rPr>
            </w:pPr>
            <w:r w:rsidRPr="0056349D">
              <w:rPr>
                <w:sz w:val="26"/>
                <w:szCs w:val="26"/>
              </w:rPr>
              <w:t>Расширение участия СМиСП в закупках товаров, работ, услуг, осуществляемых с использованием конкурентных спос</w:t>
            </w:r>
            <w:r w:rsidRPr="0056349D">
              <w:rPr>
                <w:sz w:val="26"/>
                <w:szCs w:val="26"/>
              </w:rPr>
              <w:t>о</w:t>
            </w:r>
            <w:r w:rsidRPr="0056349D">
              <w:rPr>
                <w:sz w:val="26"/>
                <w:szCs w:val="26"/>
              </w:rPr>
              <w:lastRenderedPageBreak/>
              <w:t>бов определения поставщиков (подря</w:t>
            </w:r>
            <w:r w:rsidRPr="0056349D">
              <w:rPr>
                <w:sz w:val="26"/>
                <w:szCs w:val="26"/>
              </w:rPr>
              <w:t>д</w:t>
            </w:r>
            <w:r w:rsidRPr="0056349D">
              <w:rPr>
                <w:sz w:val="26"/>
                <w:szCs w:val="26"/>
              </w:rPr>
              <w:t>чиков, исполнителей)</w:t>
            </w:r>
          </w:p>
        </w:tc>
        <w:tc>
          <w:tcPr>
            <w:tcW w:w="0" w:type="auto"/>
            <w:vMerge w:val="restart"/>
            <w:shd w:val="clear" w:color="auto" w:fill="auto"/>
          </w:tcPr>
          <w:p w:rsidR="00DF3470" w:rsidRPr="0056349D" w:rsidRDefault="00DF3470" w:rsidP="00D06581">
            <w:pPr>
              <w:jc w:val="center"/>
              <w:rPr>
                <w:sz w:val="26"/>
                <w:szCs w:val="26"/>
              </w:rPr>
            </w:pPr>
            <w:r w:rsidRPr="0056349D">
              <w:rPr>
                <w:sz w:val="26"/>
                <w:szCs w:val="26"/>
              </w:rPr>
              <w:lastRenderedPageBreak/>
              <w:t>2022 – 2025 годы</w:t>
            </w:r>
          </w:p>
        </w:tc>
        <w:tc>
          <w:tcPr>
            <w:tcW w:w="0" w:type="auto"/>
            <w:shd w:val="clear" w:color="auto" w:fill="auto"/>
          </w:tcPr>
          <w:p w:rsidR="00DF3470" w:rsidRPr="0056349D" w:rsidRDefault="00DF3470" w:rsidP="00D06581">
            <w:pPr>
              <w:rPr>
                <w:sz w:val="26"/>
                <w:szCs w:val="26"/>
              </w:rPr>
            </w:pPr>
            <w:r w:rsidRPr="0056349D">
              <w:rPr>
                <w:sz w:val="26"/>
                <w:szCs w:val="26"/>
              </w:rPr>
              <w:t>увеличение доли закупок, участниками которых являются только субъекты м</w:t>
            </w:r>
            <w:r w:rsidRPr="0056349D">
              <w:rPr>
                <w:sz w:val="26"/>
                <w:szCs w:val="26"/>
              </w:rPr>
              <w:t>а</w:t>
            </w:r>
            <w:r w:rsidRPr="0056349D">
              <w:rPr>
                <w:sz w:val="26"/>
                <w:szCs w:val="26"/>
              </w:rPr>
              <w:t xml:space="preserve">лого предпринимательства и </w:t>
            </w:r>
            <w:r w:rsidRPr="0056349D">
              <w:rPr>
                <w:rFonts w:eastAsia="Calibri"/>
                <w:sz w:val="26"/>
                <w:szCs w:val="26"/>
              </w:rPr>
              <w:t>СОНКО</w:t>
            </w:r>
            <w:r w:rsidRPr="0056349D">
              <w:rPr>
                <w:sz w:val="26"/>
                <w:szCs w:val="26"/>
              </w:rPr>
              <w:t xml:space="preserve">, в </w:t>
            </w:r>
            <w:r w:rsidRPr="0056349D">
              <w:rPr>
                <w:sz w:val="26"/>
                <w:szCs w:val="26"/>
              </w:rPr>
              <w:lastRenderedPageBreak/>
              <w:t>сфере государственного и муниципал</w:t>
            </w:r>
            <w:r w:rsidRPr="0056349D">
              <w:rPr>
                <w:sz w:val="26"/>
                <w:szCs w:val="26"/>
              </w:rPr>
              <w:t>ь</w:t>
            </w:r>
            <w:r w:rsidRPr="0056349D">
              <w:rPr>
                <w:sz w:val="26"/>
                <w:szCs w:val="26"/>
              </w:rPr>
              <w:t>ного заказа не менее чем в два раза по сравнению с 2017 годом</w:t>
            </w:r>
          </w:p>
        </w:tc>
        <w:tc>
          <w:tcPr>
            <w:tcW w:w="0" w:type="auto"/>
            <w:vMerge w:val="restart"/>
            <w:shd w:val="clear" w:color="auto" w:fill="auto"/>
          </w:tcPr>
          <w:p w:rsidR="00DF3470" w:rsidRPr="0056349D" w:rsidRDefault="00DF3470" w:rsidP="00D06581">
            <w:pPr>
              <w:jc w:val="center"/>
              <w:rPr>
                <w:sz w:val="26"/>
                <w:szCs w:val="26"/>
              </w:rPr>
            </w:pPr>
            <w:r w:rsidRPr="0056349D">
              <w:rPr>
                <w:sz w:val="26"/>
                <w:szCs w:val="26"/>
              </w:rPr>
              <w:lastRenderedPageBreak/>
              <w:t>отчет</w:t>
            </w:r>
          </w:p>
          <w:p w:rsidR="00DF3470" w:rsidRPr="0056349D" w:rsidRDefault="00DF3470" w:rsidP="00D06581">
            <w:pPr>
              <w:jc w:val="center"/>
              <w:rPr>
                <w:sz w:val="26"/>
                <w:szCs w:val="26"/>
              </w:rPr>
            </w:pPr>
          </w:p>
        </w:tc>
        <w:tc>
          <w:tcPr>
            <w:tcW w:w="0" w:type="auto"/>
            <w:vMerge w:val="restart"/>
          </w:tcPr>
          <w:p w:rsidR="00DF3470" w:rsidRPr="0056349D" w:rsidRDefault="00DF3470" w:rsidP="00D06581">
            <w:pPr>
              <w:jc w:val="center"/>
              <w:rPr>
                <w:sz w:val="26"/>
                <w:szCs w:val="26"/>
              </w:rPr>
            </w:pPr>
            <w:r w:rsidRPr="0056349D">
              <w:rPr>
                <w:sz w:val="26"/>
                <w:szCs w:val="26"/>
                <w:lang w:eastAsia="en-US"/>
              </w:rPr>
              <w:t>УЭиП</w:t>
            </w:r>
            <w:r w:rsidRPr="0056349D">
              <w:rPr>
                <w:sz w:val="26"/>
                <w:szCs w:val="26"/>
              </w:rPr>
              <w:t>, муниц</w:t>
            </w:r>
            <w:r w:rsidRPr="0056349D">
              <w:rPr>
                <w:sz w:val="26"/>
                <w:szCs w:val="26"/>
              </w:rPr>
              <w:t>и</w:t>
            </w:r>
            <w:r w:rsidRPr="0056349D">
              <w:rPr>
                <w:sz w:val="26"/>
                <w:szCs w:val="26"/>
              </w:rPr>
              <w:t>пальные зака</w:t>
            </w:r>
            <w:r w:rsidRPr="0056349D">
              <w:rPr>
                <w:sz w:val="26"/>
                <w:szCs w:val="26"/>
              </w:rPr>
              <w:t>з</w:t>
            </w:r>
            <w:r w:rsidRPr="0056349D">
              <w:rPr>
                <w:sz w:val="26"/>
                <w:szCs w:val="26"/>
              </w:rPr>
              <w:t>чики</w:t>
            </w:r>
          </w:p>
        </w:tc>
      </w:tr>
      <w:tr w:rsidR="00DF3470" w:rsidRPr="0056349D" w:rsidTr="0056349D">
        <w:tc>
          <w:tcPr>
            <w:tcW w:w="0" w:type="auto"/>
            <w:vMerge/>
            <w:shd w:val="clear" w:color="auto" w:fill="auto"/>
          </w:tcPr>
          <w:p w:rsidR="00DF3470" w:rsidRPr="0056349D" w:rsidRDefault="00DF3470" w:rsidP="00D06581">
            <w:pPr>
              <w:jc w:val="center"/>
              <w:rPr>
                <w:sz w:val="26"/>
                <w:szCs w:val="26"/>
              </w:rPr>
            </w:pPr>
          </w:p>
        </w:tc>
        <w:tc>
          <w:tcPr>
            <w:tcW w:w="0" w:type="auto"/>
            <w:vMerge/>
            <w:shd w:val="clear" w:color="auto" w:fill="auto"/>
          </w:tcPr>
          <w:p w:rsidR="00DF3470" w:rsidRPr="0056349D" w:rsidRDefault="00DF3470" w:rsidP="00D06581">
            <w:pPr>
              <w:rPr>
                <w:sz w:val="26"/>
                <w:szCs w:val="26"/>
              </w:rPr>
            </w:pPr>
          </w:p>
        </w:tc>
        <w:tc>
          <w:tcPr>
            <w:tcW w:w="0" w:type="auto"/>
            <w:vMerge/>
            <w:shd w:val="clear" w:color="auto" w:fill="auto"/>
          </w:tcPr>
          <w:p w:rsidR="00DF3470" w:rsidRPr="0056349D" w:rsidRDefault="00DF3470" w:rsidP="00D06581">
            <w:pPr>
              <w:jc w:val="center"/>
              <w:rPr>
                <w:sz w:val="26"/>
                <w:szCs w:val="26"/>
              </w:rPr>
            </w:pPr>
          </w:p>
        </w:tc>
        <w:tc>
          <w:tcPr>
            <w:tcW w:w="0" w:type="auto"/>
            <w:shd w:val="clear" w:color="auto" w:fill="auto"/>
          </w:tcPr>
          <w:p w:rsidR="00DF3470" w:rsidRPr="0056349D" w:rsidRDefault="00DF3470" w:rsidP="00D06581">
            <w:pPr>
              <w:rPr>
                <w:sz w:val="26"/>
                <w:szCs w:val="26"/>
              </w:rPr>
            </w:pPr>
            <w:r w:rsidRPr="0056349D">
              <w:rPr>
                <w:sz w:val="26"/>
                <w:szCs w:val="26"/>
              </w:rPr>
              <w:t>увеличение отдельными видами юр</w:t>
            </w:r>
            <w:r w:rsidRPr="0056349D">
              <w:rPr>
                <w:sz w:val="26"/>
                <w:szCs w:val="26"/>
              </w:rPr>
              <w:t>и</w:t>
            </w:r>
            <w:r w:rsidRPr="0056349D">
              <w:rPr>
                <w:sz w:val="26"/>
                <w:szCs w:val="26"/>
              </w:rPr>
              <w:t>дических лиц объема закупок, участн</w:t>
            </w:r>
            <w:r w:rsidRPr="0056349D">
              <w:rPr>
                <w:sz w:val="26"/>
                <w:szCs w:val="26"/>
              </w:rPr>
              <w:t>и</w:t>
            </w:r>
            <w:r w:rsidRPr="0056349D">
              <w:rPr>
                <w:sz w:val="26"/>
                <w:szCs w:val="26"/>
              </w:rPr>
              <w:t>ками которых являются только СМиСП, до 18 процентов совокупного годового стоимостного объема догов</w:t>
            </w:r>
            <w:r w:rsidRPr="0056349D">
              <w:rPr>
                <w:sz w:val="26"/>
                <w:szCs w:val="26"/>
              </w:rPr>
              <w:t>о</w:t>
            </w:r>
            <w:r w:rsidRPr="0056349D">
              <w:rPr>
                <w:sz w:val="26"/>
                <w:szCs w:val="26"/>
              </w:rPr>
              <w:t>ров, заключенных заказчиками по р</w:t>
            </w:r>
            <w:r w:rsidRPr="0056349D">
              <w:rPr>
                <w:sz w:val="26"/>
                <w:szCs w:val="26"/>
              </w:rPr>
              <w:t>е</w:t>
            </w:r>
            <w:r w:rsidRPr="0056349D">
              <w:rPr>
                <w:sz w:val="26"/>
                <w:szCs w:val="26"/>
              </w:rPr>
              <w:t xml:space="preserve">зультатам закупок </w:t>
            </w:r>
          </w:p>
        </w:tc>
        <w:tc>
          <w:tcPr>
            <w:tcW w:w="0" w:type="auto"/>
            <w:vMerge/>
            <w:shd w:val="clear" w:color="auto" w:fill="auto"/>
          </w:tcPr>
          <w:p w:rsidR="00DF3470" w:rsidRPr="0056349D" w:rsidRDefault="00DF3470" w:rsidP="00D06581">
            <w:pPr>
              <w:jc w:val="center"/>
              <w:rPr>
                <w:sz w:val="26"/>
                <w:szCs w:val="26"/>
              </w:rPr>
            </w:pPr>
          </w:p>
        </w:tc>
        <w:tc>
          <w:tcPr>
            <w:tcW w:w="0" w:type="auto"/>
            <w:vMerge/>
          </w:tcPr>
          <w:p w:rsidR="00DF3470" w:rsidRPr="0056349D" w:rsidRDefault="00DF3470" w:rsidP="00D06581">
            <w:pPr>
              <w:jc w:val="center"/>
              <w:rPr>
                <w:sz w:val="26"/>
                <w:szCs w:val="26"/>
              </w:rPr>
            </w:pPr>
          </w:p>
        </w:tc>
      </w:tr>
      <w:tr w:rsidR="00BD3F9B" w:rsidRPr="0056349D" w:rsidTr="0056349D">
        <w:tc>
          <w:tcPr>
            <w:tcW w:w="0" w:type="auto"/>
            <w:gridSpan w:val="6"/>
            <w:shd w:val="clear" w:color="auto" w:fill="auto"/>
          </w:tcPr>
          <w:p w:rsidR="00BD3F9B" w:rsidRPr="0056349D" w:rsidRDefault="00F03C19" w:rsidP="00D06581">
            <w:pPr>
              <w:jc w:val="center"/>
              <w:rPr>
                <w:b/>
                <w:sz w:val="26"/>
                <w:szCs w:val="26"/>
              </w:rPr>
            </w:pPr>
            <w:r w:rsidRPr="0056349D">
              <w:rPr>
                <w:b/>
                <w:sz w:val="26"/>
                <w:szCs w:val="26"/>
              </w:rPr>
              <w:t>3</w:t>
            </w:r>
            <w:r w:rsidR="00BD3F9B" w:rsidRPr="0056349D">
              <w:rPr>
                <w:b/>
                <w:sz w:val="26"/>
                <w:szCs w:val="26"/>
              </w:rPr>
              <w:t>. Устранение избыточного государственного регулирования, а также снижение административных барьеров</w:t>
            </w:r>
          </w:p>
        </w:tc>
      </w:tr>
      <w:tr w:rsidR="00572B18" w:rsidRPr="0056349D" w:rsidTr="0056349D">
        <w:tc>
          <w:tcPr>
            <w:tcW w:w="0" w:type="auto"/>
            <w:shd w:val="clear" w:color="auto" w:fill="auto"/>
          </w:tcPr>
          <w:p w:rsidR="00572B18" w:rsidRPr="0056349D" w:rsidRDefault="00F03C19" w:rsidP="00BD3F9B">
            <w:pPr>
              <w:jc w:val="center"/>
              <w:rPr>
                <w:sz w:val="26"/>
                <w:szCs w:val="26"/>
              </w:rPr>
            </w:pPr>
            <w:r w:rsidRPr="0056349D">
              <w:rPr>
                <w:sz w:val="26"/>
                <w:szCs w:val="26"/>
              </w:rPr>
              <w:t>3</w:t>
            </w:r>
            <w:r w:rsidR="00572B18" w:rsidRPr="0056349D">
              <w:rPr>
                <w:sz w:val="26"/>
                <w:szCs w:val="26"/>
              </w:rPr>
              <w:t>.</w:t>
            </w:r>
            <w:r w:rsidR="00BD3F9B" w:rsidRPr="0056349D">
              <w:rPr>
                <w:sz w:val="26"/>
                <w:szCs w:val="26"/>
              </w:rPr>
              <w:t>1</w:t>
            </w:r>
            <w:r w:rsidR="00572B18" w:rsidRPr="0056349D">
              <w:rPr>
                <w:sz w:val="26"/>
                <w:szCs w:val="26"/>
              </w:rPr>
              <w:t>.</w:t>
            </w:r>
          </w:p>
        </w:tc>
        <w:tc>
          <w:tcPr>
            <w:tcW w:w="0" w:type="auto"/>
            <w:shd w:val="clear" w:color="auto" w:fill="auto"/>
          </w:tcPr>
          <w:p w:rsidR="00572B18" w:rsidRPr="0056349D" w:rsidRDefault="00572B18" w:rsidP="00473E0B">
            <w:pPr>
              <w:rPr>
                <w:sz w:val="26"/>
                <w:szCs w:val="26"/>
              </w:rPr>
            </w:pPr>
            <w:r w:rsidRPr="0056349D">
              <w:rPr>
                <w:sz w:val="26"/>
                <w:szCs w:val="26"/>
              </w:rPr>
              <w:t xml:space="preserve">Наличие в порядках проведения оценки регулирующего воздействия проектов нормативных правовых актов </w:t>
            </w:r>
            <w:r w:rsidR="00473E0B" w:rsidRPr="0056349D">
              <w:rPr>
                <w:sz w:val="26"/>
                <w:szCs w:val="26"/>
              </w:rPr>
              <w:t>Угли</w:t>
            </w:r>
            <w:r w:rsidR="00473E0B" w:rsidRPr="0056349D">
              <w:rPr>
                <w:sz w:val="26"/>
                <w:szCs w:val="26"/>
              </w:rPr>
              <w:t>ч</w:t>
            </w:r>
            <w:r w:rsidR="00473E0B" w:rsidRPr="0056349D">
              <w:rPr>
                <w:sz w:val="26"/>
                <w:szCs w:val="26"/>
              </w:rPr>
              <w:t>ского муниципального района</w:t>
            </w:r>
            <w:r w:rsidRPr="0056349D">
              <w:rPr>
                <w:sz w:val="26"/>
                <w:szCs w:val="26"/>
              </w:rPr>
              <w:t xml:space="preserve"> и экспе</w:t>
            </w:r>
            <w:r w:rsidRPr="0056349D">
              <w:rPr>
                <w:sz w:val="26"/>
                <w:szCs w:val="26"/>
              </w:rPr>
              <w:t>р</w:t>
            </w:r>
            <w:r w:rsidRPr="0056349D">
              <w:rPr>
                <w:sz w:val="26"/>
                <w:szCs w:val="26"/>
              </w:rPr>
              <w:t>тизы нормативных правовых актов  и муниципальных образований, устана</w:t>
            </w:r>
            <w:r w:rsidRPr="0056349D">
              <w:rPr>
                <w:sz w:val="26"/>
                <w:szCs w:val="26"/>
              </w:rPr>
              <w:t>в</w:t>
            </w:r>
            <w:r w:rsidRPr="0056349D">
              <w:rPr>
                <w:sz w:val="26"/>
                <w:szCs w:val="26"/>
              </w:rPr>
              <w:t>ливаемых в соответствии с федерал</w:t>
            </w:r>
            <w:r w:rsidRPr="0056349D">
              <w:rPr>
                <w:sz w:val="26"/>
                <w:szCs w:val="26"/>
              </w:rPr>
              <w:t>ь</w:t>
            </w:r>
            <w:r w:rsidRPr="0056349D">
              <w:rPr>
                <w:sz w:val="26"/>
                <w:szCs w:val="26"/>
              </w:rPr>
              <w:t>ными законами от 6 октября 1999 года № 184-ФЗ «Об общих принципах орг</w:t>
            </w:r>
            <w:r w:rsidRPr="0056349D">
              <w:rPr>
                <w:sz w:val="26"/>
                <w:szCs w:val="26"/>
              </w:rPr>
              <w:t>а</w:t>
            </w:r>
            <w:r w:rsidRPr="0056349D">
              <w:rPr>
                <w:sz w:val="26"/>
                <w:szCs w:val="26"/>
              </w:rPr>
              <w:t>низации законодательных (представ</w:t>
            </w:r>
            <w:r w:rsidRPr="0056349D">
              <w:rPr>
                <w:sz w:val="26"/>
                <w:szCs w:val="26"/>
              </w:rPr>
              <w:t>и</w:t>
            </w:r>
            <w:r w:rsidRPr="0056349D">
              <w:rPr>
                <w:sz w:val="26"/>
                <w:szCs w:val="26"/>
              </w:rPr>
              <w:t>тельных) и исполнительных органов г</w:t>
            </w:r>
            <w:r w:rsidRPr="0056349D">
              <w:rPr>
                <w:sz w:val="26"/>
                <w:szCs w:val="26"/>
              </w:rPr>
              <w:t>о</w:t>
            </w:r>
            <w:r w:rsidRPr="0056349D">
              <w:rPr>
                <w:sz w:val="26"/>
                <w:szCs w:val="26"/>
              </w:rPr>
              <w:t>сударственной власти Российской Ф</w:t>
            </w:r>
            <w:r w:rsidRPr="0056349D">
              <w:rPr>
                <w:sz w:val="26"/>
                <w:szCs w:val="26"/>
              </w:rPr>
              <w:t>е</w:t>
            </w:r>
            <w:r w:rsidRPr="0056349D">
              <w:rPr>
                <w:sz w:val="26"/>
                <w:szCs w:val="26"/>
              </w:rPr>
              <w:t>дерации» и от 6 октября 2003 года № 131-ФЗ «Об общих принципах орган</w:t>
            </w:r>
            <w:r w:rsidRPr="0056349D">
              <w:rPr>
                <w:sz w:val="26"/>
                <w:szCs w:val="26"/>
              </w:rPr>
              <w:t>и</w:t>
            </w:r>
            <w:r w:rsidRPr="0056349D">
              <w:rPr>
                <w:sz w:val="26"/>
                <w:szCs w:val="26"/>
              </w:rPr>
              <w:t>зации местного самоуправления в Ро</w:t>
            </w:r>
            <w:r w:rsidRPr="0056349D">
              <w:rPr>
                <w:sz w:val="26"/>
                <w:szCs w:val="26"/>
              </w:rPr>
              <w:t>с</w:t>
            </w:r>
            <w:r w:rsidRPr="0056349D">
              <w:rPr>
                <w:sz w:val="26"/>
                <w:szCs w:val="26"/>
              </w:rPr>
              <w:t>сийской Федерации», пунктов, пред</w:t>
            </w:r>
            <w:r w:rsidRPr="0056349D">
              <w:rPr>
                <w:sz w:val="26"/>
                <w:szCs w:val="26"/>
              </w:rPr>
              <w:t>у</w:t>
            </w:r>
            <w:r w:rsidRPr="0056349D">
              <w:rPr>
                <w:sz w:val="26"/>
                <w:szCs w:val="26"/>
              </w:rPr>
              <w:lastRenderedPageBreak/>
              <w:t>сматривающих анализ воздействия пр</w:t>
            </w:r>
            <w:r w:rsidRPr="0056349D">
              <w:rPr>
                <w:sz w:val="26"/>
                <w:szCs w:val="26"/>
              </w:rPr>
              <w:t>о</w:t>
            </w:r>
            <w:r w:rsidRPr="0056349D">
              <w:rPr>
                <w:sz w:val="26"/>
                <w:szCs w:val="26"/>
              </w:rPr>
              <w:t>ектов таких актов на состояние конк</w:t>
            </w:r>
            <w:r w:rsidRPr="0056349D">
              <w:rPr>
                <w:sz w:val="26"/>
                <w:szCs w:val="26"/>
              </w:rPr>
              <w:t>у</w:t>
            </w:r>
            <w:r w:rsidRPr="0056349D">
              <w:rPr>
                <w:sz w:val="26"/>
                <w:szCs w:val="26"/>
              </w:rPr>
              <w:t>ренции, а также соответствующего ан</w:t>
            </w:r>
            <w:r w:rsidRPr="0056349D">
              <w:rPr>
                <w:sz w:val="26"/>
                <w:szCs w:val="26"/>
              </w:rPr>
              <w:t>а</w:t>
            </w:r>
            <w:r w:rsidRPr="0056349D">
              <w:rPr>
                <w:sz w:val="26"/>
                <w:szCs w:val="26"/>
              </w:rPr>
              <w:t>литического инструментария (инстру</w:t>
            </w:r>
            <w:r w:rsidRPr="0056349D">
              <w:rPr>
                <w:sz w:val="26"/>
                <w:szCs w:val="26"/>
              </w:rPr>
              <w:t>к</w:t>
            </w:r>
            <w:r w:rsidRPr="0056349D">
              <w:rPr>
                <w:sz w:val="26"/>
                <w:szCs w:val="26"/>
              </w:rPr>
              <w:t>ций, форм, стандартов и др.)</w:t>
            </w:r>
          </w:p>
        </w:tc>
        <w:tc>
          <w:tcPr>
            <w:tcW w:w="0" w:type="auto"/>
            <w:shd w:val="clear" w:color="auto" w:fill="auto"/>
          </w:tcPr>
          <w:p w:rsidR="00572B18" w:rsidRPr="0056349D" w:rsidRDefault="00572B18" w:rsidP="00D06581">
            <w:pPr>
              <w:jc w:val="center"/>
              <w:rPr>
                <w:sz w:val="26"/>
                <w:szCs w:val="26"/>
              </w:rPr>
            </w:pPr>
            <w:r w:rsidRPr="0056349D">
              <w:rPr>
                <w:sz w:val="26"/>
                <w:szCs w:val="26"/>
              </w:rPr>
              <w:lastRenderedPageBreak/>
              <w:t>2022 – 2025 годы</w:t>
            </w:r>
          </w:p>
        </w:tc>
        <w:tc>
          <w:tcPr>
            <w:tcW w:w="0" w:type="auto"/>
            <w:shd w:val="clear" w:color="auto" w:fill="auto"/>
          </w:tcPr>
          <w:p w:rsidR="00572B18" w:rsidRPr="0056349D" w:rsidRDefault="00572B18" w:rsidP="00D06581">
            <w:pPr>
              <w:rPr>
                <w:sz w:val="26"/>
                <w:szCs w:val="26"/>
              </w:rPr>
            </w:pPr>
            <w:r w:rsidRPr="0056349D">
              <w:rPr>
                <w:sz w:val="26"/>
                <w:szCs w:val="26"/>
              </w:rPr>
              <w:t>наличие в порядках проведения оценки регулирующего воздействия пунктов, предусматривающих анализ воздейс</w:t>
            </w:r>
            <w:r w:rsidRPr="0056349D">
              <w:rPr>
                <w:sz w:val="26"/>
                <w:szCs w:val="26"/>
              </w:rPr>
              <w:t>т</w:t>
            </w:r>
            <w:r w:rsidRPr="0056349D">
              <w:rPr>
                <w:sz w:val="26"/>
                <w:szCs w:val="26"/>
              </w:rPr>
              <w:t>вия проектов актов на состояние ко</w:t>
            </w:r>
            <w:r w:rsidRPr="0056349D">
              <w:rPr>
                <w:sz w:val="26"/>
                <w:szCs w:val="26"/>
              </w:rPr>
              <w:t>н</w:t>
            </w:r>
            <w:r w:rsidRPr="0056349D">
              <w:rPr>
                <w:sz w:val="26"/>
                <w:szCs w:val="26"/>
              </w:rPr>
              <w:t xml:space="preserve">куренции, процентов: </w:t>
            </w:r>
          </w:p>
          <w:p w:rsidR="00572B18" w:rsidRPr="0056349D" w:rsidRDefault="00572B18" w:rsidP="00D06581">
            <w:pPr>
              <w:rPr>
                <w:sz w:val="26"/>
                <w:szCs w:val="26"/>
              </w:rPr>
            </w:pPr>
            <w:r w:rsidRPr="0056349D">
              <w:rPr>
                <w:sz w:val="26"/>
                <w:szCs w:val="26"/>
              </w:rPr>
              <w:t>2022 год – 100</w:t>
            </w:r>
          </w:p>
          <w:p w:rsidR="00572B18" w:rsidRPr="0056349D" w:rsidRDefault="00572B18" w:rsidP="00D06581">
            <w:pPr>
              <w:rPr>
                <w:sz w:val="26"/>
                <w:szCs w:val="26"/>
              </w:rPr>
            </w:pPr>
            <w:r w:rsidRPr="0056349D">
              <w:rPr>
                <w:sz w:val="26"/>
                <w:szCs w:val="26"/>
              </w:rPr>
              <w:t>2023 год – 100</w:t>
            </w:r>
          </w:p>
          <w:p w:rsidR="00572B18" w:rsidRPr="0056349D" w:rsidRDefault="00572B18" w:rsidP="00D06581">
            <w:pPr>
              <w:rPr>
                <w:sz w:val="26"/>
                <w:szCs w:val="26"/>
              </w:rPr>
            </w:pPr>
            <w:r w:rsidRPr="0056349D">
              <w:rPr>
                <w:sz w:val="26"/>
                <w:szCs w:val="26"/>
              </w:rPr>
              <w:t>2024 год – 100</w:t>
            </w:r>
          </w:p>
          <w:p w:rsidR="00572B18" w:rsidRPr="0056349D" w:rsidRDefault="00572B18" w:rsidP="00D06581">
            <w:pPr>
              <w:rPr>
                <w:sz w:val="26"/>
                <w:szCs w:val="26"/>
              </w:rPr>
            </w:pPr>
            <w:r w:rsidRPr="0056349D">
              <w:rPr>
                <w:sz w:val="26"/>
                <w:szCs w:val="26"/>
              </w:rPr>
              <w:t>2025 год – 100</w:t>
            </w:r>
          </w:p>
        </w:tc>
        <w:tc>
          <w:tcPr>
            <w:tcW w:w="0" w:type="auto"/>
            <w:shd w:val="clear" w:color="auto" w:fill="auto"/>
          </w:tcPr>
          <w:p w:rsidR="00572B18" w:rsidRPr="0056349D" w:rsidRDefault="00572B18" w:rsidP="00D06581">
            <w:pPr>
              <w:jc w:val="center"/>
              <w:rPr>
                <w:sz w:val="26"/>
                <w:szCs w:val="26"/>
              </w:rPr>
            </w:pPr>
            <w:r w:rsidRPr="0056349D">
              <w:rPr>
                <w:sz w:val="26"/>
                <w:szCs w:val="26"/>
              </w:rPr>
              <w:t>нормативный правовой акт</w:t>
            </w:r>
          </w:p>
        </w:tc>
        <w:tc>
          <w:tcPr>
            <w:tcW w:w="0" w:type="auto"/>
          </w:tcPr>
          <w:p w:rsidR="00572B18" w:rsidRPr="0056349D" w:rsidRDefault="00473E0B" w:rsidP="00D06581">
            <w:pPr>
              <w:jc w:val="center"/>
              <w:rPr>
                <w:sz w:val="26"/>
                <w:szCs w:val="26"/>
              </w:rPr>
            </w:pPr>
            <w:r w:rsidRPr="0056349D">
              <w:rPr>
                <w:sz w:val="26"/>
                <w:szCs w:val="26"/>
              </w:rPr>
              <w:t>УЭиП</w:t>
            </w:r>
          </w:p>
        </w:tc>
      </w:tr>
      <w:tr w:rsidR="00572B18" w:rsidRPr="0056349D" w:rsidTr="0056349D">
        <w:tc>
          <w:tcPr>
            <w:tcW w:w="0" w:type="auto"/>
            <w:gridSpan w:val="6"/>
            <w:shd w:val="clear" w:color="auto" w:fill="auto"/>
          </w:tcPr>
          <w:p w:rsidR="00572B18" w:rsidRPr="0056349D" w:rsidRDefault="00F03C19" w:rsidP="00696E85">
            <w:pPr>
              <w:jc w:val="center"/>
              <w:rPr>
                <w:b/>
                <w:sz w:val="26"/>
                <w:szCs w:val="26"/>
              </w:rPr>
            </w:pPr>
            <w:bookmarkStart w:id="5" w:name="_Hlk83221082"/>
            <w:r w:rsidRPr="0056349D">
              <w:rPr>
                <w:b/>
                <w:sz w:val="26"/>
                <w:szCs w:val="26"/>
              </w:rPr>
              <w:lastRenderedPageBreak/>
              <w:t>4</w:t>
            </w:r>
            <w:r w:rsidR="00572B18" w:rsidRPr="0056349D">
              <w:rPr>
                <w:b/>
                <w:sz w:val="26"/>
                <w:szCs w:val="26"/>
              </w:rPr>
              <w:t xml:space="preserve">. Совершенствование процессов управления в рамках полномочий ОИВ, закрепленных за ними законодательством Российской Федерации, объектами государственной собственности </w:t>
            </w:r>
            <w:r w:rsidR="00696E85" w:rsidRPr="0056349D">
              <w:rPr>
                <w:b/>
                <w:sz w:val="26"/>
                <w:szCs w:val="26"/>
              </w:rPr>
              <w:t>Угличского муниципального района</w:t>
            </w:r>
            <w:r w:rsidR="00572B18" w:rsidRPr="0056349D">
              <w:rPr>
                <w:b/>
                <w:sz w:val="26"/>
                <w:szCs w:val="26"/>
              </w:rPr>
              <w:t>, а также ограниче</w:t>
            </w:r>
            <w:r w:rsidR="00BD3F9B" w:rsidRPr="0056349D">
              <w:rPr>
                <w:b/>
                <w:sz w:val="26"/>
                <w:szCs w:val="26"/>
              </w:rPr>
              <w:t xml:space="preserve">ние влияния </w:t>
            </w:r>
            <w:r w:rsidR="00572B18" w:rsidRPr="0056349D">
              <w:rPr>
                <w:b/>
                <w:sz w:val="26"/>
                <w:szCs w:val="26"/>
              </w:rPr>
              <w:t>гос</w:t>
            </w:r>
            <w:r w:rsidR="00572B18" w:rsidRPr="0056349D">
              <w:rPr>
                <w:b/>
                <w:sz w:val="26"/>
                <w:szCs w:val="26"/>
              </w:rPr>
              <w:t>у</w:t>
            </w:r>
            <w:r w:rsidR="00572B18" w:rsidRPr="0056349D">
              <w:rPr>
                <w:b/>
                <w:sz w:val="26"/>
                <w:szCs w:val="26"/>
              </w:rPr>
              <w:t>дарственных предприятий на конкуренцию</w:t>
            </w:r>
          </w:p>
        </w:tc>
      </w:tr>
      <w:bookmarkEnd w:id="5"/>
      <w:tr w:rsidR="00572B18" w:rsidRPr="0056349D" w:rsidTr="0056349D">
        <w:tc>
          <w:tcPr>
            <w:tcW w:w="0" w:type="auto"/>
            <w:shd w:val="clear" w:color="auto" w:fill="auto"/>
          </w:tcPr>
          <w:p w:rsidR="00572B18" w:rsidRPr="0056349D" w:rsidRDefault="00F03C19" w:rsidP="00D06581">
            <w:pPr>
              <w:jc w:val="center"/>
              <w:rPr>
                <w:sz w:val="26"/>
                <w:szCs w:val="26"/>
              </w:rPr>
            </w:pPr>
            <w:r w:rsidRPr="0056349D">
              <w:rPr>
                <w:sz w:val="26"/>
                <w:szCs w:val="26"/>
              </w:rPr>
              <w:t>4</w:t>
            </w:r>
            <w:r w:rsidR="00BD3F9B" w:rsidRPr="0056349D">
              <w:rPr>
                <w:sz w:val="26"/>
                <w:szCs w:val="26"/>
              </w:rPr>
              <w:t>.1</w:t>
            </w:r>
            <w:r w:rsidR="00572B18" w:rsidRPr="0056349D">
              <w:rPr>
                <w:sz w:val="26"/>
                <w:szCs w:val="26"/>
              </w:rPr>
              <w:t>.</w:t>
            </w:r>
          </w:p>
        </w:tc>
        <w:tc>
          <w:tcPr>
            <w:tcW w:w="0" w:type="auto"/>
            <w:shd w:val="clear" w:color="auto" w:fill="auto"/>
          </w:tcPr>
          <w:p w:rsidR="00572B18" w:rsidRPr="0056349D" w:rsidRDefault="00572B18" w:rsidP="00D14BCD">
            <w:pPr>
              <w:rPr>
                <w:sz w:val="26"/>
                <w:szCs w:val="26"/>
              </w:rPr>
            </w:pPr>
            <w:r w:rsidRPr="0056349D">
              <w:rPr>
                <w:sz w:val="26"/>
                <w:szCs w:val="26"/>
              </w:rPr>
              <w:t>Создание условий, в соответствии с к</w:t>
            </w:r>
            <w:r w:rsidRPr="0056349D">
              <w:rPr>
                <w:sz w:val="26"/>
                <w:szCs w:val="26"/>
              </w:rPr>
              <w:t>о</w:t>
            </w:r>
            <w:r w:rsidRPr="0056349D">
              <w:rPr>
                <w:sz w:val="26"/>
                <w:szCs w:val="26"/>
              </w:rPr>
              <w:t xml:space="preserve">торыми хозяйствующие субъекты, доля участия </w:t>
            </w:r>
            <w:r w:rsidR="00D14BCD" w:rsidRPr="0056349D">
              <w:rPr>
                <w:sz w:val="26"/>
                <w:szCs w:val="26"/>
              </w:rPr>
              <w:t>Угличского муниципального района</w:t>
            </w:r>
            <w:r w:rsidRPr="0056349D">
              <w:rPr>
                <w:sz w:val="26"/>
                <w:szCs w:val="26"/>
              </w:rPr>
              <w:t xml:space="preserve"> в которых составляет 50 и более процентов, при допуске к участию в з</w:t>
            </w:r>
            <w:r w:rsidRPr="0056349D">
              <w:rPr>
                <w:sz w:val="26"/>
                <w:szCs w:val="26"/>
              </w:rPr>
              <w:t>а</w:t>
            </w:r>
            <w:r w:rsidRPr="0056349D">
              <w:rPr>
                <w:sz w:val="26"/>
                <w:szCs w:val="26"/>
              </w:rPr>
              <w:t>купках товаров, работ, услуг для обе</w:t>
            </w:r>
            <w:r w:rsidRPr="0056349D">
              <w:rPr>
                <w:sz w:val="26"/>
                <w:szCs w:val="26"/>
              </w:rPr>
              <w:t>с</w:t>
            </w:r>
            <w:r w:rsidRPr="0056349D">
              <w:rPr>
                <w:sz w:val="26"/>
                <w:szCs w:val="26"/>
              </w:rPr>
              <w:t>печения государственных нужд прин</w:t>
            </w:r>
            <w:r w:rsidRPr="0056349D">
              <w:rPr>
                <w:sz w:val="26"/>
                <w:szCs w:val="26"/>
              </w:rPr>
              <w:t>и</w:t>
            </w:r>
            <w:r w:rsidRPr="0056349D">
              <w:rPr>
                <w:sz w:val="26"/>
                <w:szCs w:val="26"/>
              </w:rPr>
              <w:t>мают участие в указанных закупках на равных условиях с иными хозяйству</w:t>
            </w:r>
            <w:r w:rsidRPr="0056349D">
              <w:rPr>
                <w:sz w:val="26"/>
                <w:szCs w:val="26"/>
              </w:rPr>
              <w:t>ю</w:t>
            </w:r>
            <w:r w:rsidRPr="0056349D">
              <w:rPr>
                <w:sz w:val="26"/>
                <w:szCs w:val="26"/>
              </w:rPr>
              <w:t>щими субъектами</w:t>
            </w:r>
          </w:p>
        </w:tc>
        <w:tc>
          <w:tcPr>
            <w:tcW w:w="0" w:type="auto"/>
            <w:shd w:val="clear" w:color="auto" w:fill="auto"/>
          </w:tcPr>
          <w:p w:rsidR="00572B18" w:rsidRPr="0056349D" w:rsidRDefault="00572B18" w:rsidP="00D06581">
            <w:pPr>
              <w:jc w:val="center"/>
              <w:rPr>
                <w:sz w:val="26"/>
                <w:szCs w:val="26"/>
              </w:rPr>
            </w:pPr>
            <w:r w:rsidRPr="0056349D">
              <w:rPr>
                <w:sz w:val="26"/>
                <w:szCs w:val="26"/>
              </w:rPr>
              <w:t>2022 – 2025 годы</w:t>
            </w:r>
          </w:p>
        </w:tc>
        <w:tc>
          <w:tcPr>
            <w:tcW w:w="0" w:type="auto"/>
            <w:shd w:val="clear" w:color="auto" w:fill="auto"/>
          </w:tcPr>
          <w:p w:rsidR="00572B18" w:rsidRPr="0056349D" w:rsidRDefault="00572B18" w:rsidP="00D06581">
            <w:pPr>
              <w:rPr>
                <w:sz w:val="26"/>
                <w:szCs w:val="26"/>
              </w:rPr>
            </w:pPr>
            <w:r w:rsidRPr="0056349D">
              <w:rPr>
                <w:sz w:val="26"/>
                <w:szCs w:val="26"/>
              </w:rPr>
              <w:t>обеспечение равного доступа хозяйс</w:t>
            </w:r>
            <w:r w:rsidRPr="0056349D">
              <w:rPr>
                <w:sz w:val="26"/>
                <w:szCs w:val="26"/>
              </w:rPr>
              <w:t>т</w:t>
            </w:r>
            <w:r w:rsidRPr="0056349D">
              <w:rPr>
                <w:sz w:val="26"/>
                <w:szCs w:val="26"/>
              </w:rPr>
              <w:t xml:space="preserve">вующих субъектов, доля участия </w:t>
            </w:r>
            <w:r w:rsidR="00D14BCD" w:rsidRPr="0056349D">
              <w:rPr>
                <w:sz w:val="26"/>
                <w:szCs w:val="26"/>
              </w:rPr>
              <w:t>У</w:t>
            </w:r>
            <w:r w:rsidR="00D14BCD" w:rsidRPr="0056349D">
              <w:rPr>
                <w:sz w:val="26"/>
                <w:szCs w:val="26"/>
              </w:rPr>
              <w:t>г</w:t>
            </w:r>
            <w:r w:rsidR="00D14BCD" w:rsidRPr="0056349D">
              <w:rPr>
                <w:sz w:val="26"/>
                <w:szCs w:val="26"/>
              </w:rPr>
              <w:t>личского муниципального района</w:t>
            </w:r>
            <w:r w:rsidRPr="0056349D">
              <w:rPr>
                <w:sz w:val="26"/>
                <w:szCs w:val="26"/>
              </w:rPr>
              <w:t xml:space="preserve"> в к</w:t>
            </w:r>
            <w:r w:rsidRPr="0056349D">
              <w:rPr>
                <w:sz w:val="26"/>
                <w:szCs w:val="26"/>
              </w:rPr>
              <w:t>о</w:t>
            </w:r>
            <w:r w:rsidRPr="0056349D">
              <w:rPr>
                <w:sz w:val="26"/>
                <w:szCs w:val="26"/>
              </w:rPr>
              <w:t xml:space="preserve">торых составляет 50 и более процентов, к информации о закупках </w:t>
            </w:r>
            <w:r w:rsidR="00574B23" w:rsidRPr="0056349D">
              <w:rPr>
                <w:sz w:val="26"/>
                <w:szCs w:val="26"/>
              </w:rPr>
              <w:t>Ярославской области</w:t>
            </w:r>
            <w:r w:rsidRPr="0056349D">
              <w:rPr>
                <w:sz w:val="26"/>
                <w:szCs w:val="26"/>
              </w:rPr>
              <w:t>, процентов:</w:t>
            </w:r>
          </w:p>
          <w:p w:rsidR="00572B18" w:rsidRPr="0056349D" w:rsidRDefault="00572B18" w:rsidP="00D06581">
            <w:pPr>
              <w:rPr>
                <w:sz w:val="26"/>
                <w:szCs w:val="26"/>
              </w:rPr>
            </w:pPr>
            <w:r w:rsidRPr="0056349D">
              <w:rPr>
                <w:sz w:val="26"/>
                <w:szCs w:val="26"/>
              </w:rPr>
              <w:t>2022 год – 100</w:t>
            </w:r>
          </w:p>
          <w:p w:rsidR="00572B18" w:rsidRPr="0056349D" w:rsidRDefault="00572B18" w:rsidP="00D06581">
            <w:pPr>
              <w:rPr>
                <w:sz w:val="26"/>
                <w:szCs w:val="26"/>
              </w:rPr>
            </w:pPr>
            <w:r w:rsidRPr="0056349D">
              <w:rPr>
                <w:sz w:val="26"/>
                <w:szCs w:val="26"/>
              </w:rPr>
              <w:t>2023 год – 100</w:t>
            </w:r>
          </w:p>
          <w:p w:rsidR="00572B18" w:rsidRPr="0056349D" w:rsidRDefault="00572B18" w:rsidP="00D06581">
            <w:pPr>
              <w:rPr>
                <w:sz w:val="26"/>
                <w:szCs w:val="26"/>
              </w:rPr>
            </w:pPr>
            <w:r w:rsidRPr="0056349D">
              <w:rPr>
                <w:sz w:val="26"/>
                <w:szCs w:val="26"/>
              </w:rPr>
              <w:t>2024 год – 100</w:t>
            </w:r>
          </w:p>
          <w:p w:rsidR="00572B18" w:rsidRPr="0056349D" w:rsidRDefault="00572B18" w:rsidP="00D06581">
            <w:pPr>
              <w:rPr>
                <w:sz w:val="26"/>
                <w:szCs w:val="26"/>
              </w:rPr>
            </w:pPr>
            <w:r w:rsidRPr="0056349D">
              <w:rPr>
                <w:sz w:val="26"/>
                <w:szCs w:val="26"/>
              </w:rPr>
              <w:t>2025 год – 100</w:t>
            </w:r>
          </w:p>
        </w:tc>
        <w:tc>
          <w:tcPr>
            <w:tcW w:w="0" w:type="auto"/>
            <w:shd w:val="clear" w:color="auto" w:fill="auto"/>
          </w:tcPr>
          <w:p w:rsidR="00572B18" w:rsidRPr="0056349D" w:rsidRDefault="00572B18" w:rsidP="00D06581">
            <w:pPr>
              <w:jc w:val="center"/>
              <w:rPr>
                <w:sz w:val="26"/>
                <w:szCs w:val="26"/>
              </w:rPr>
            </w:pPr>
            <w:r w:rsidRPr="0056349D">
              <w:rPr>
                <w:sz w:val="26"/>
                <w:szCs w:val="26"/>
              </w:rPr>
              <w:t>отчет</w:t>
            </w:r>
          </w:p>
        </w:tc>
        <w:tc>
          <w:tcPr>
            <w:tcW w:w="0" w:type="auto"/>
          </w:tcPr>
          <w:p w:rsidR="00572B18" w:rsidRPr="0056349D" w:rsidRDefault="000B4949" w:rsidP="00D06581">
            <w:pPr>
              <w:jc w:val="center"/>
              <w:rPr>
                <w:sz w:val="26"/>
                <w:szCs w:val="26"/>
              </w:rPr>
            </w:pPr>
            <w:r w:rsidRPr="0056349D">
              <w:rPr>
                <w:sz w:val="26"/>
                <w:szCs w:val="26"/>
              </w:rPr>
              <w:t>Структурные подразделения</w:t>
            </w:r>
          </w:p>
        </w:tc>
      </w:tr>
      <w:tr w:rsidR="00572B18" w:rsidRPr="0056349D" w:rsidTr="0056349D">
        <w:tc>
          <w:tcPr>
            <w:tcW w:w="0" w:type="auto"/>
            <w:shd w:val="clear" w:color="auto" w:fill="auto"/>
          </w:tcPr>
          <w:p w:rsidR="00572B18" w:rsidRPr="0056349D" w:rsidRDefault="00F03C19" w:rsidP="00D06581">
            <w:pPr>
              <w:jc w:val="center"/>
              <w:rPr>
                <w:sz w:val="26"/>
                <w:szCs w:val="26"/>
              </w:rPr>
            </w:pPr>
            <w:r w:rsidRPr="0056349D">
              <w:rPr>
                <w:sz w:val="26"/>
                <w:szCs w:val="26"/>
              </w:rPr>
              <w:t>4</w:t>
            </w:r>
            <w:r w:rsidR="00BD3F9B" w:rsidRPr="0056349D">
              <w:rPr>
                <w:sz w:val="26"/>
                <w:szCs w:val="26"/>
              </w:rPr>
              <w:t>.2</w:t>
            </w:r>
            <w:r w:rsidR="00572B18" w:rsidRPr="0056349D">
              <w:rPr>
                <w:sz w:val="26"/>
                <w:szCs w:val="26"/>
              </w:rPr>
              <w:t>.</w:t>
            </w:r>
          </w:p>
        </w:tc>
        <w:tc>
          <w:tcPr>
            <w:tcW w:w="0" w:type="auto"/>
            <w:shd w:val="clear" w:color="auto" w:fill="auto"/>
          </w:tcPr>
          <w:p w:rsidR="00572B18" w:rsidRPr="0056349D" w:rsidRDefault="00572B18" w:rsidP="000A2309">
            <w:pPr>
              <w:rPr>
                <w:sz w:val="26"/>
                <w:szCs w:val="26"/>
              </w:rPr>
            </w:pPr>
            <w:r w:rsidRPr="0056349D">
              <w:rPr>
                <w:sz w:val="26"/>
                <w:szCs w:val="26"/>
              </w:rPr>
              <w:t>Определение состава муниципального имущества, не соответствующего тр</w:t>
            </w:r>
            <w:r w:rsidRPr="0056349D">
              <w:rPr>
                <w:sz w:val="26"/>
                <w:szCs w:val="26"/>
              </w:rPr>
              <w:t>е</w:t>
            </w:r>
            <w:r w:rsidRPr="0056349D">
              <w:rPr>
                <w:sz w:val="26"/>
                <w:szCs w:val="26"/>
              </w:rPr>
              <w:t>бованиям отнесения к категории им</w:t>
            </w:r>
            <w:r w:rsidRPr="0056349D">
              <w:rPr>
                <w:sz w:val="26"/>
                <w:szCs w:val="26"/>
              </w:rPr>
              <w:t>у</w:t>
            </w:r>
            <w:r w:rsidRPr="0056349D">
              <w:rPr>
                <w:sz w:val="26"/>
                <w:szCs w:val="26"/>
              </w:rPr>
              <w:t>щества, предназначенного для реализ</w:t>
            </w:r>
            <w:r w:rsidRPr="0056349D">
              <w:rPr>
                <w:sz w:val="26"/>
                <w:szCs w:val="26"/>
              </w:rPr>
              <w:t>а</w:t>
            </w:r>
            <w:r w:rsidRPr="0056349D">
              <w:rPr>
                <w:sz w:val="26"/>
                <w:szCs w:val="26"/>
              </w:rPr>
              <w:t xml:space="preserve">ции функций и полномочий </w:t>
            </w:r>
            <w:r w:rsidR="000A2309" w:rsidRPr="0056349D">
              <w:rPr>
                <w:sz w:val="26"/>
                <w:szCs w:val="26"/>
              </w:rPr>
              <w:t>Угличского муниципального района</w:t>
            </w:r>
          </w:p>
        </w:tc>
        <w:tc>
          <w:tcPr>
            <w:tcW w:w="0" w:type="auto"/>
            <w:shd w:val="clear" w:color="auto" w:fill="auto"/>
          </w:tcPr>
          <w:p w:rsidR="00572B18" w:rsidRPr="0056349D" w:rsidRDefault="00572B18" w:rsidP="00D06581">
            <w:pPr>
              <w:jc w:val="center"/>
              <w:rPr>
                <w:sz w:val="26"/>
                <w:szCs w:val="26"/>
              </w:rPr>
            </w:pPr>
            <w:r w:rsidRPr="0056349D">
              <w:rPr>
                <w:sz w:val="26"/>
                <w:szCs w:val="26"/>
              </w:rPr>
              <w:t>2022 и 2023 годы</w:t>
            </w:r>
          </w:p>
        </w:tc>
        <w:tc>
          <w:tcPr>
            <w:tcW w:w="0" w:type="auto"/>
            <w:shd w:val="clear" w:color="auto" w:fill="auto"/>
          </w:tcPr>
          <w:p w:rsidR="00572B18" w:rsidRPr="0056349D" w:rsidRDefault="00572B18" w:rsidP="00D06581">
            <w:pPr>
              <w:rPr>
                <w:sz w:val="26"/>
                <w:szCs w:val="26"/>
              </w:rPr>
            </w:pPr>
            <w:r w:rsidRPr="0056349D">
              <w:rPr>
                <w:sz w:val="26"/>
                <w:szCs w:val="26"/>
              </w:rPr>
              <w:t>составление планов-графиков полной инвентаризации муниципального им</w:t>
            </w:r>
            <w:r w:rsidRPr="0056349D">
              <w:rPr>
                <w:sz w:val="26"/>
                <w:szCs w:val="26"/>
              </w:rPr>
              <w:t>у</w:t>
            </w:r>
            <w:r w:rsidRPr="0056349D">
              <w:rPr>
                <w:sz w:val="26"/>
                <w:szCs w:val="26"/>
              </w:rPr>
              <w:t>щества, в том числе закрепленного за предприятиями, учреждениями:</w:t>
            </w:r>
          </w:p>
          <w:p w:rsidR="00572B18" w:rsidRPr="0056349D" w:rsidRDefault="00572B18" w:rsidP="00D06581">
            <w:pPr>
              <w:rPr>
                <w:sz w:val="26"/>
                <w:szCs w:val="26"/>
              </w:rPr>
            </w:pPr>
            <w:r w:rsidRPr="0056349D">
              <w:rPr>
                <w:sz w:val="26"/>
                <w:szCs w:val="26"/>
              </w:rPr>
              <w:t>2023 – да;</w:t>
            </w:r>
          </w:p>
          <w:p w:rsidR="00572B18" w:rsidRPr="0056349D" w:rsidRDefault="00572B18" w:rsidP="00D06581">
            <w:pPr>
              <w:rPr>
                <w:sz w:val="26"/>
                <w:szCs w:val="26"/>
              </w:rPr>
            </w:pPr>
            <w:r w:rsidRPr="0056349D">
              <w:rPr>
                <w:sz w:val="26"/>
                <w:szCs w:val="26"/>
              </w:rPr>
              <w:t>проведение инвентаризации муниц</w:t>
            </w:r>
            <w:r w:rsidRPr="0056349D">
              <w:rPr>
                <w:sz w:val="26"/>
                <w:szCs w:val="26"/>
              </w:rPr>
              <w:t>и</w:t>
            </w:r>
            <w:r w:rsidRPr="0056349D">
              <w:rPr>
                <w:sz w:val="26"/>
                <w:szCs w:val="26"/>
              </w:rPr>
              <w:t>пального имущества, определение м</w:t>
            </w:r>
            <w:r w:rsidRPr="0056349D">
              <w:rPr>
                <w:sz w:val="26"/>
                <w:szCs w:val="26"/>
              </w:rPr>
              <w:t>у</w:t>
            </w:r>
            <w:r w:rsidRPr="0056349D">
              <w:rPr>
                <w:sz w:val="26"/>
                <w:szCs w:val="26"/>
              </w:rPr>
              <w:t>ниципального имущества, не соотве</w:t>
            </w:r>
            <w:r w:rsidRPr="0056349D">
              <w:rPr>
                <w:sz w:val="26"/>
                <w:szCs w:val="26"/>
              </w:rPr>
              <w:t>т</w:t>
            </w:r>
            <w:r w:rsidRPr="0056349D">
              <w:rPr>
                <w:sz w:val="26"/>
                <w:szCs w:val="26"/>
              </w:rPr>
              <w:t xml:space="preserve">ствующего требованиям отнесения к </w:t>
            </w:r>
            <w:r w:rsidRPr="0056349D">
              <w:rPr>
                <w:sz w:val="26"/>
                <w:szCs w:val="26"/>
              </w:rPr>
              <w:lastRenderedPageBreak/>
              <w:t>категории имущества, предназначенн</w:t>
            </w:r>
            <w:r w:rsidRPr="0056349D">
              <w:rPr>
                <w:sz w:val="26"/>
                <w:szCs w:val="26"/>
              </w:rPr>
              <w:t>о</w:t>
            </w:r>
            <w:r w:rsidRPr="0056349D">
              <w:rPr>
                <w:sz w:val="26"/>
                <w:szCs w:val="26"/>
              </w:rPr>
              <w:t>го для реализации функций и полном</w:t>
            </w:r>
            <w:r w:rsidRPr="0056349D">
              <w:rPr>
                <w:sz w:val="26"/>
                <w:szCs w:val="26"/>
              </w:rPr>
              <w:t>о</w:t>
            </w:r>
            <w:r w:rsidRPr="0056349D">
              <w:rPr>
                <w:sz w:val="26"/>
                <w:szCs w:val="26"/>
              </w:rPr>
              <w:t>чий органов местного самоуправления:</w:t>
            </w:r>
          </w:p>
          <w:p w:rsidR="00572B18" w:rsidRPr="0056349D" w:rsidRDefault="00572B18" w:rsidP="00D06581">
            <w:pPr>
              <w:rPr>
                <w:sz w:val="26"/>
                <w:szCs w:val="26"/>
              </w:rPr>
            </w:pPr>
            <w:r w:rsidRPr="0056349D">
              <w:rPr>
                <w:sz w:val="26"/>
                <w:szCs w:val="26"/>
              </w:rPr>
              <w:t>2023 – да;</w:t>
            </w:r>
          </w:p>
          <w:p w:rsidR="00572B18" w:rsidRPr="0056349D" w:rsidRDefault="00572B18" w:rsidP="00D06581">
            <w:pPr>
              <w:rPr>
                <w:sz w:val="26"/>
                <w:szCs w:val="26"/>
              </w:rPr>
            </w:pPr>
            <w:r w:rsidRPr="0056349D">
              <w:rPr>
                <w:sz w:val="26"/>
                <w:szCs w:val="26"/>
              </w:rPr>
              <w:t>включение указанного имущества в программу приватизации, утверждение плана по перепрофилированию имущ</w:t>
            </w:r>
            <w:r w:rsidRPr="0056349D">
              <w:rPr>
                <w:sz w:val="26"/>
                <w:szCs w:val="26"/>
              </w:rPr>
              <w:t>е</w:t>
            </w:r>
            <w:r w:rsidRPr="0056349D">
              <w:rPr>
                <w:sz w:val="26"/>
                <w:szCs w:val="26"/>
              </w:rPr>
              <w:t>ства:</w:t>
            </w:r>
          </w:p>
          <w:p w:rsidR="00572B18" w:rsidRPr="0056349D" w:rsidRDefault="00572B18" w:rsidP="00D06581">
            <w:pPr>
              <w:rPr>
                <w:sz w:val="26"/>
                <w:szCs w:val="26"/>
              </w:rPr>
            </w:pPr>
            <w:r w:rsidRPr="0056349D">
              <w:rPr>
                <w:sz w:val="26"/>
                <w:szCs w:val="26"/>
              </w:rPr>
              <w:t>2023 – да</w:t>
            </w:r>
          </w:p>
        </w:tc>
        <w:tc>
          <w:tcPr>
            <w:tcW w:w="0" w:type="auto"/>
            <w:shd w:val="clear" w:color="auto" w:fill="auto"/>
          </w:tcPr>
          <w:p w:rsidR="00572B18" w:rsidRPr="0056349D" w:rsidRDefault="00572B18" w:rsidP="00D06581">
            <w:pPr>
              <w:jc w:val="center"/>
              <w:rPr>
                <w:sz w:val="26"/>
                <w:szCs w:val="26"/>
              </w:rPr>
            </w:pPr>
            <w:r w:rsidRPr="0056349D">
              <w:rPr>
                <w:sz w:val="26"/>
                <w:szCs w:val="26"/>
              </w:rPr>
              <w:lastRenderedPageBreak/>
              <w:t>план график</w:t>
            </w: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r w:rsidRPr="0056349D">
              <w:rPr>
                <w:sz w:val="26"/>
                <w:szCs w:val="26"/>
              </w:rPr>
              <w:t>отчет</w:t>
            </w: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p>
          <w:p w:rsidR="00572B18" w:rsidRPr="0056349D" w:rsidRDefault="00572B18" w:rsidP="00D06581">
            <w:pPr>
              <w:jc w:val="center"/>
              <w:rPr>
                <w:sz w:val="26"/>
                <w:szCs w:val="26"/>
              </w:rPr>
            </w:pPr>
            <w:r w:rsidRPr="0056349D">
              <w:rPr>
                <w:sz w:val="26"/>
                <w:szCs w:val="26"/>
              </w:rPr>
              <w:t>программа приватизации</w:t>
            </w:r>
          </w:p>
          <w:p w:rsidR="00572B18" w:rsidRPr="0056349D" w:rsidRDefault="00572B18" w:rsidP="00D06581">
            <w:pPr>
              <w:jc w:val="center"/>
              <w:rPr>
                <w:sz w:val="26"/>
                <w:szCs w:val="26"/>
              </w:rPr>
            </w:pPr>
          </w:p>
        </w:tc>
        <w:tc>
          <w:tcPr>
            <w:tcW w:w="0" w:type="auto"/>
          </w:tcPr>
          <w:p w:rsidR="00572B18" w:rsidRPr="0056349D" w:rsidRDefault="00471724" w:rsidP="00D06581">
            <w:pPr>
              <w:jc w:val="center"/>
              <w:rPr>
                <w:sz w:val="26"/>
                <w:szCs w:val="26"/>
              </w:rPr>
            </w:pPr>
            <w:r w:rsidRPr="0056349D">
              <w:rPr>
                <w:sz w:val="26"/>
                <w:szCs w:val="26"/>
                <w:lang w:eastAsia="en-US"/>
              </w:rPr>
              <w:lastRenderedPageBreak/>
              <w:t>УМИГиЗО</w:t>
            </w:r>
          </w:p>
        </w:tc>
      </w:tr>
      <w:tr w:rsidR="00572B18" w:rsidRPr="0056349D" w:rsidTr="0056349D">
        <w:tc>
          <w:tcPr>
            <w:tcW w:w="0" w:type="auto"/>
            <w:shd w:val="clear" w:color="auto" w:fill="auto"/>
          </w:tcPr>
          <w:p w:rsidR="00572B18" w:rsidRPr="0056349D" w:rsidRDefault="00F03C19" w:rsidP="00BD3F9B">
            <w:pPr>
              <w:jc w:val="center"/>
              <w:rPr>
                <w:sz w:val="26"/>
                <w:szCs w:val="26"/>
              </w:rPr>
            </w:pPr>
            <w:r w:rsidRPr="0056349D">
              <w:rPr>
                <w:sz w:val="26"/>
                <w:szCs w:val="26"/>
              </w:rPr>
              <w:lastRenderedPageBreak/>
              <w:t>4</w:t>
            </w:r>
            <w:r w:rsidR="00572B18" w:rsidRPr="0056349D">
              <w:rPr>
                <w:sz w:val="26"/>
                <w:szCs w:val="26"/>
              </w:rPr>
              <w:t>.</w:t>
            </w:r>
            <w:r w:rsidR="00BD3F9B" w:rsidRPr="0056349D">
              <w:rPr>
                <w:sz w:val="26"/>
                <w:szCs w:val="26"/>
              </w:rPr>
              <w:t>3</w:t>
            </w:r>
            <w:r w:rsidR="00572B18" w:rsidRPr="0056349D">
              <w:rPr>
                <w:sz w:val="26"/>
                <w:szCs w:val="26"/>
              </w:rPr>
              <w:t>.</w:t>
            </w:r>
          </w:p>
        </w:tc>
        <w:tc>
          <w:tcPr>
            <w:tcW w:w="0" w:type="auto"/>
            <w:shd w:val="clear" w:color="auto" w:fill="auto"/>
          </w:tcPr>
          <w:p w:rsidR="00572B18" w:rsidRPr="0056349D" w:rsidRDefault="00572B18" w:rsidP="00D06581">
            <w:pPr>
              <w:rPr>
                <w:sz w:val="26"/>
                <w:szCs w:val="26"/>
              </w:rPr>
            </w:pPr>
            <w:r w:rsidRPr="0056349D">
              <w:rPr>
                <w:sz w:val="26"/>
                <w:szCs w:val="26"/>
              </w:rPr>
              <w:t>Приватизация либо перепрофилиров</w:t>
            </w:r>
            <w:r w:rsidRPr="0056349D">
              <w:rPr>
                <w:sz w:val="26"/>
                <w:szCs w:val="26"/>
              </w:rPr>
              <w:t>а</w:t>
            </w:r>
            <w:r w:rsidRPr="0056349D">
              <w:rPr>
                <w:sz w:val="26"/>
                <w:szCs w:val="26"/>
              </w:rPr>
              <w:t>ние (изменение целевого назначения имущества) муниципального имущес</w:t>
            </w:r>
            <w:r w:rsidRPr="0056349D">
              <w:rPr>
                <w:sz w:val="26"/>
                <w:szCs w:val="26"/>
              </w:rPr>
              <w:t>т</w:t>
            </w:r>
            <w:r w:rsidRPr="0056349D">
              <w:rPr>
                <w:sz w:val="26"/>
                <w:szCs w:val="26"/>
              </w:rPr>
              <w:t xml:space="preserve">ва, не соответствующего требованиям отнесения к категории имущества, предназначенного для реализации функций и полномочий </w:t>
            </w:r>
            <w:r w:rsidR="000A2309" w:rsidRPr="0056349D">
              <w:rPr>
                <w:sz w:val="26"/>
                <w:szCs w:val="26"/>
              </w:rPr>
              <w:t>Угличского м</w:t>
            </w:r>
            <w:r w:rsidR="000A2309" w:rsidRPr="0056349D">
              <w:rPr>
                <w:sz w:val="26"/>
                <w:szCs w:val="26"/>
              </w:rPr>
              <w:t>у</w:t>
            </w:r>
            <w:r w:rsidR="000A2309" w:rsidRPr="0056349D">
              <w:rPr>
                <w:sz w:val="26"/>
                <w:szCs w:val="26"/>
              </w:rPr>
              <w:t>ниципального района</w:t>
            </w:r>
            <w:r w:rsidRPr="0056349D">
              <w:rPr>
                <w:sz w:val="26"/>
                <w:szCs w:val="26"/>
              </w:rPr>
              <w:t xml:space="preserve">: </w:t>
            </w:r>
          </w:p>
          <w:p w:rsidR="00572B18" w:rsidRPr="0056349D" w:rsidRDefault="00572B18" w:rsidP="00D06581">
            <w:pPr>
              <w:rPr>
                <w:sz w:val="26"/>
                <w:szCs w:val="26"/>
              </w:rPr>
            </w:pPr>
            <w:r w:rsidRPr="0056349D">
              <w:rPr>
                <w:sz w:val="26"/>
                <w:szCs w:val="26"/>
              </w:rPr>
              <w:t>- организация и проведение публичных торгов по реализации указанного им</w:t>
            </w:r>
            <w:r w:rsidRPr="0056349D">
              <w:rPr>
                <w:sz w:val="26"/>
                <w:szCs w:val="26"/>
              </w:rPr>
              <w:t>у</w:t>
            </w:r>
            <w:r w:rsidRPr="0056349D">
              <w:rPr>
                <w:sz w:val="26"/>
                <w:szCs w:val="26"/>
              </w:rPr>
              <w:t>щества, перепрофилирование (измен</w:t>
            </w:r>
            <w:r w:rsidRPr="0056349D">
              <w:rPr>
                <w:sz w:val="26"/>
                <w:szCs w:val="26"/>
              </w:rPr>
              <w:t>е</w:t>
            </w:r>
            <w:r w:rsidRPr="0056349D">
              <w:rPr>
                <w:sz w:val="26"/>
                <w:szCs w:val="26"/>
              </w:rPr>
              <w:t xml:space="preserve">ние целевого назначения имущества) </w:t>
            </w:r>
          </w:p>
        </w:tc>
        <w:tc>
          <w:tcPr>
            <w:tcW w:w="0" w:type="auto"/>
            <w:shd w:val="clear" w:color="auto" w:fill="auto"/>
          </w:tcPr>
          <w:p w:rsidR="00572B18" w:rsidRPr="0056349D" w:rsidRDefault="00572B18" w:rsidP="00D06581">
            <w:pPr>
              <w:jc w:val="center"/>
              <w:rPr>
                <w:sz w:val="26"/>
                <w:szCs w:val="26"/>
              </w:rPr>
            </w:pPr>
            <w:r w:rsidRPr="0056349D">
              <w:rPr>
                <w:sz w:val="26"/>
                <w:szCs w:val="26"/>
              </w:rPr>
              <w:t>2022 – 2025 годы</w:t>
            </w:r>
          </w:p>
        </w:tc>
        <w:tc>
          <w:tcPr>
            <w:tcW w:w="0" w:type="auto"/>
            <w:shd w:val="clear" w:color="auto" w:fill="auto"/>
          </w:tcPr>
          <w:p w:rsidR="00572B18" w:rsidRPr="0056349D" w:rsidRDefault="00572B18" w:rsidP="00D06581">
            <w:pPr>
              <w:rPr>
                <w:sz w:val="26"/>
                <w:szCs w:val="26"/>
              </w:rPr>
            </w:pPr>
            <w:r w:rsidRPr="0056349D">
              <w:rPr>
                <w:sz w:val="26"/>
                <w:szCs w:val="26"/>
              </w:rPr>
              <w:t>доля приватизированного либо пер</w:t>
            </w:r>
            <w:r w:rsidRPr="0056349D">
              <w:rPr>
                <w:sz w:val="26"/>
                <w:szCs w:val="26"/>
              </w:rPr>
              <w:t>е</w:t>
            </w:r>
            <w:r w:rsidRPr="0056349D">
              <w:rPr>
                <w:sz w:val="26"/>
                <w:szCs w:val="26"/>
              </w:rPr>
              <w:t>профилированного муниципального имущества, не соответствующего тр</w:t>
            </w:r>
            <w:r w:rsidRPr="0056349D">
              <w:rPr>
                <w:sz w:val="26"/>
                <w:szCs w:val="26"/>
              </w:rPr>
              <w:t>е</w:t>
            </w:r>
            <w:r w:rsidRPr="0056349D">
              <w:rPr>
                <w:sz w:val="26"/>
                <w:szCs w:val="26"/>
              </w:rPr>
              <w:t>бованиям отнесения к категории им</w:t>
            </w:r>
            <w:r w:rsidRPr="0056349D">
              <w:rPr>
                <w:sz w:val="26"/>
                <w:szCs w:val="26"/>
              </w:rPr>
              <w:t>у</w:t>
            </w:r>
            <w:r w:rsidRPr="0056349D">
              <w:rPr>
                <w:sz w:val="26"/>
                <w:szCs w:val="26"/>
              </w:rPr>
              <w:t>щества, предназначенного для реализ</w:t>
            </w:r>
            <w:r w:rsidRPr="0056349D">
              <w:rPr>
                <w:sz w:val="26"/>
                <w:szCs w:val="26"/>
              </w:rPr>
              <w:t>а</w:t>
            </w:r>
            <w:r w:rsidRPr="0056349D">
              <w:rPr>
                <w:sz w:val="26"/>
                <w:szCs w:val="26"/>
              </w:rPr>
              <w:t>ции функций и полномочий ОМСУ, процентов:</w:t>
            </w:r>
          </w:p>
          <w:p w:rsidR="00572B18" w:rsidRPr="0056349D" w:rsidRDefault="00572B18" w:rsidP="00D06581">
            <w:pPr>
              <w:rPr>
                <w:sz w:val="26"/>
                <w:szCs w:val="26"/>
              </w:rPr>
            </w:pPr>
            <w:r w:rsidRPr="0056349D">
              <w:rPr>
                <w:sz w:val="26"/>
                <w:szCs w:val="26"/>
              </w:rPr>
              <w:t>2025 год – 100</w:t>
            </w:r>
          </w:p>
        </w:tc>
        <w:tc>
          <w:tcPr>
            <w:tcW w:w="0" w:type="auto"/>
            <w:shd w:val="clear" w:color="auto" w:fill="auto"/>
          </w:tcPr>
          <w:p w:rsidR="00572B18" w:rsidRPr="0056349D" w:rsidRDefault="00572B18" w:rsidP="00D06581">
            <w:pPr>
              <w:jc w:val="center"/>
              <w:rPr>
                <w:sz w:val="26"/>
                <w:szCs w:val="26"/>
              </w:rPr>
            </w:pPr>
            <w:r w:rsidRPr="0056349D">
              <w:rPr>
                <w:sz w:val="26"/>
                <w:szCs w:val="26"/>
              </w:rPr>
              <w:t>отчет</w:t>
            </w:r>
          </w:p>
        </w:tc>
        <w:tc>
          <w:tcPr>
            <w:tcW w:w="0" w:type="auto"/>
          </w:tcPr>
          <w:p w:rsidR="00572B18" w:rsidRPr="0056349D" w:rsidRDefault="00471724" w:rsidP="00D06581">
            <w:pPr>
              <w:jc w:val="center"/>
              <w:rPr>
                <w:sz w:val="26"/>
                <w:szCs w:val="26"/>
              </w:rPr>
            </w:pPr>
            <w:r w:rsidRPr="0056349D">
              <w:rPr>
                <w:sz w:val="26"/>
                <w:szCs w:val="26"/>
                <w:lang w:eastAsia="en-US"/>
              </w:rPr>
              <w:t>УМИГиЗО</w:t>
            </w:r>
          </w:p>
        </w:tc>
      </w:tr>
      <w:tr w:rsidR="00250993" w:rsidRPr="0056349D" w:rsidTr="0056349D">
        <w:trPr>
          <w:trHeight w:val="880"/>
        </w:trPr>
        <w:tc>
          <w:tcPr>
            <w:tcW w:w="0" w:type="auto"/>
            <w:gridSpan w:val="6"/>
            <w:shd w:val="clear" w:color="auto" w:fill="auto"/>
          </w:tcPr>
          <w:p w:rsidR="00250993" w:rsidRPr="0056349D" w:rsidRDefault="007E061C" w:rsidP="00250993">
            <w:pPr>
              <w:jc w:val="center"/>
              <w:rPr>
                <w:b/>
                <w:sz w:val="26"/>
                <w:szCs w:val="26"/>
              </w:rPr>
            </w:pPr>
            <w:bookmarkStart w:id="6" w:name="_Hlk83213100"/>
            <w:r w:rsidRPr="0056349D">
              <w:rPr>
                <w:b/>
                <w:sz w:val="26"/>
                <w:szCs w:val="26"/>
              </w:rPr>
              <w:t>5</w:t>
            </w:r>
            <w:r w:rsidR="00250993" w:rsidRPr="0056349D">
              <w:rPr>
                <w:b/>
                <w:sz w:val="26"/>
                <w:szCs w:val="26"/>
              </w:rPr>
              <w:t>. Увеличение доли опрошенного населения, положительно оценивающего удовлетворенность (полностью или частично удовл</w:t>
            </w:r>
            <w:r w:rsidR="00250993" w:rsidRPr="0056349D">
              <w:rPr>
                <w:b/>
                <w:sz w:val="26"/>
                <w:szCs w:val="26"/>
              </w:rPr>
              <w:t>е</w:t>
            </w:r>
            <w:r w:rsidR="00250993" w:rsidRPr="0056349D">
              <w:rPr>
                <w:b/>
                <w:sz w:val="26"/>
                <w:szCs w:val="26"/>
              </w:rPr>
              <w:t xml:space="preserve">творенного) работой хотя бы одного типа финансовых организаций, осуществляющих свою деятельность </w:t>
            </w:r>
          </w:p>
          <w:p w:rsidR="00250993" w:rsidRPr="0056349D" w:rsidRDefault="00250993" w:rsidP="00D86624">
            <w:pPr>
              <w:jc w:val="center"/>
              <w:rPr>
                <w:sz w:val="26"/>
                <w:szCs w:val="26"/>
              </w:rPr>
            </w:pPr>
            <w:r w:rsidRPr="0056349D">
              <w:rPr>
                <w:b/>
                <w:sz w:val="26"/>
                <w:szCs w:val="26"/>
              </w:rPr>
              <w:t>на территории</w:t>
            </w:r>
            <w:r w:rsidR="00F03C19" w:rsidRPr="0056349D">
              <w:rPr>
                <w:b/>
                <w:sz w:val="26"/>
                <w:szCs w:val="26"/>
              </w:rPr>
              <w:t xml:space="preserve"> Угличского муниципального района</w:t>
            </w:r>
            <w:r w:rsidRPr="0056349D">
              <w:rPr>
                <w:b/>
                <w:sz w:val="26"/>
                <w:szCs w:val="26"/>
              </w:rPr>
              <w:t xml:space="preserve"> </w:t>
            </w:r>
            <w:bookmarkEnd w:id="6"/>
          </w:p>
        </w:tc>
      </w:tr>
      <w:tr w:rsidR="00250993" w:rsidRPr="0056349D" w:rsidTr="0056349D">
        <w:trPr>
          <w:trHeight w:val="1320"/>
        </w:trPr>
        <w:tc>
          <w:tcPr>
            <w:tcW w:w="0" w:type="auto"/>
            <w:shd w:val="clear" w:color="auto" w:fill="auto"/>
          </w:tcPr>
          <w:p w:rsidR="00250993" w:rsidRPr="0056349D" w:rsidRDefault="007E061C" w:rsidP="008B0497">
            <w:pPr>
              <w:jc w:val="center"/>
              <w:rPr>
                <w:sz w:val="26"/>
                <w:szCs w:val="26"/>
              </w:rPr>
            </w:pPr>
            <w:r w:rsidRPr="0056349D">
              <w:rPr>
                <w:sz w:val="26"/>
                <w:szCs w:val="26"/>
              </w:rPr>
              <w:lastRenderedPageBreak/>
              <w:t>5</w:t>
            </w:r>
            <w:r w:rsidR="00250993" w:rsidRPr="0056349D">
              <w:rPr>
                <w:sz w:val="26"/>
                <w:szCs w:val="26"/>
              </w:rPr>
              <w:t>.1.</w:t>
            </w:r>
          </w:p>
        </w:tc>
        <w:tc>
          <w:tcPr>
            <w:tcW w:w="0" w:type="auto"/>
            <w:shd w:val="clear" w:color="auto" w:fill="auto"/>
          </w:tcPr>
          <w:p w:rsidR="00250993" w:rsidRPr="0056349D" w:rsidRDefault="00250993" w:rsidP="00D86624">
            <w:pPr>
              <w:rPr>
                <w:sz w:val="26"/>
                <w:szCs w:val="26"/>
              </w:rPr>
            </w:pPr>
            <w:r w:rsidRPr="0056349D">
              <w:rPr>
                <w:sz w:val="26"/>
                <w:szCs w:val="26"/>
              </w:rPr>
              <w:t>Ежегодное проведение мониторинга доступности для населения финансовых услуг, оказываемых финансовыми о</w:t>
            </w:r>
            <w:r w:rsidRPr="0056349D">
              <w:rPr>
                <w:sz w:val="26"/>
                <w:szCs w:val="26"/>
              </w:rPr>
              <w:t>р</w:t>
            </w:r>
            <w:r w:rsidRPr="0056349D">
              <w:rPr>
                <w:sz w:val="26"/>
                <w:szCs w:val="26"/>
              </w:rPr>
              <w:t xml:space="preserve">ганизациями на территории Угличского муниципального района </w:t>
            </w:r>
          </w:p>
        </w:tc>
        <w:tc>
          <w:tcPr>
            <w:tcW w:w="0" w:type="auto"/>
            <w:shd w:val="clear" w:color="auto" w:fill="auto"/>
          </w:tcPr>
          <w:p w:rsidR="00250993" w:rsidRPr="0056349D" w:rsidRDefault="00250993" w:rsidP="008B0497">
            <w:pPr>
              <w:jc w:val="center"/>
              <w:rPr>
                <w:sz w:val="26"/>
                <w:szCs w:val="26"/>
              </w:rPr>
            </w:pPr>
            <w:r w:rsidRPr="0056349D">
              <w:rPr>
                <w:sz w:val="26"/>
                <w:szCs w:val="26"/>
              </w:rPr>
              <w:t>2022 – 2025 годы</w:t>
            </w:r>
          </w:p>
        </w:tc>
        <w:tc>
          <w:tcPr>
            <w:tcW w:w="0" w:type="auto"/>
            <w:shd w:val="clear" w:color="auto" w:fill="auto"/>
          </w:tcPr>
          <w:p w:rsidR="00250993" w:rsidRPr="0056349D" w:rsidRDefault="00250993" w:rsidP="008B0497">
            <w:pPr>
              <w:rPr>
                <w:bCs/>
                <w:sz w:val="26"/>
                <w:szCs w:val="26"/>
              </w:rPr>
            </w:pPr>
            <w:r w:rsidRPr="0056349D">
              <w:rPr>
                <w:bCs/>
                <w:sz w:val="26"/>
                <w:szCs w:val="26"/>
              </w:rPr>
              <w:t>проведение мониторинга, да/нет:</w:t>
            </w:r>
          </w:p>
          <w:p w:rsidR="00250993" w:rsidRPr="0056349D" w:rsidRDefault="00250993" w:rsidP="008B0497">
            <w:pPr>
              <w:rPr>
                <w:bCs/>
                <w:sz w:val="26"/>
                <w:szCs w:val="26"/>
              </w:rPr>
            </w:pPr>
            <w:r w:rsidRPr="0056349D">
              <w:rPr>
                <w:bCs/>
                <w:sz w:val="26"/>
                <w:szCs w:val="26"/>
              </w:rPr>
              <w:t>2022 год – да</w:t>
            </w:r>
          </w:p>
          <w:p w:rsidR="00250993" w:rsidRPr="0056349D" w:rsidRDefault="00250993" w:rsidP="008B0497">
            <w:pPr>
              <w:rPr>
                <w:bCs/>
                <w:sz w:val="26"/>
                <w:szCs w:val="26"/>
              </w:rPr>
            </w:pPr>
            <w:r w:rsidRPr="0056349D">
              <w:rPr>
                <w:bCs/>
                <w:sz w:val="26"/>
                <w:szCs w:val="26"/>
              </w:rPr>
              <w:t>2023 год – да</w:t>
            </w:r>
          </w:p>
          <w:p w:rsidR="00250993" w:rsidRPr="0056349D" w:rsidRDefault="00250993" w:rsidP="008B0497">
            <w:pPr>
              <w:rPr>
                <w:sz w:val="26"/>
                <w:szCs w:val="26"/>
              </w:rPr>
            </w:pPr>
            <w:r w:rsidRPr="0056349D">
              <w:rPr>
                <w:sz w:val="26"/>
                <w:szCs w:val="26"/>
              </w:rPr>
              <w:t>2024 год – да</w:t>
            </w:r>
          </w:p>
          <w:p w:rsidR="00250993" w:rsidRPr="0056349D" w:rsidRDefault="00250993" w:rsidP="008B0497">
            <w:pPr>
              <w:rPr>
                <w:sz w:val="26"/>
                <w:szCs w:val="26"/>
              </w:rPr>
            </w:pPr>
            <w:r w:rsidRPr="0056349D">
              <w:rPr>
                <w:sz w:val="26"/>
                <w:szCs w:val="26"/>
              </w:rPr>
              <w:t>2025 год – да</w:t>
            </w:r>
          </w:p>
        </w:tc>
        <w:tc>
          <w:tcPr>
            <w:tcW w:w="0" w:type="auto"/>
            <w:shd w:val="clear" w:color="auto" w:fill="auto"/>
          </w:tcPr>
          <w:p w:rsidR="00250993" w:rsidRPr="0056349D" w:rsidRDefault="00250993" w:rsidP="008B0497">
            <w:pPr>
              <w:jc w:val="center"/>
              <w:rPr>
                <w:sz w:val="26"/>
                <w:szCs w:val="26"/>
              </w:rPr>
            </w:pPr>
            <w:r w:rsidRPr="0056349D">
              <w:rPr>
                <w:sz w:val="26"/>
                <w:szCs w:val="26"/>
              </w:rPr>
              <w:t>отчет</w:t>
            </w:r>
          </w:p>
        </w:tc>
        <w:tc>
          <w:tcPr>
            <w:tcW w:w="0" w:type="auto"/>
          </w:tcPr>
          <w:p w:rsidR="00250993" w:rsidRPr="0056349D" w:rsidRDefault="00FD5FB2" w:rsidP="008B0497">
            <w:pPr>
              <w:jc w:val="center"/>
              <w:rPr>
                <w:sz w:val="26"/>
                <w:szCs w:val="26"/>
              </w:rPr>
            </w:pPr>
            <w:r w:rsidRPr="0056349D">
              <w:rPr>
                <w:sz w:val="26"/>
                <w:szCs w:val="26"/>
              </w:rPr>
              <w:t>УЭиП</w:t>
            </w:r>
          </w:p>
          <w:p w:rsidR="00250993" w:rsidRPr="0056349D" w:rsidRDefault="00250993" w:rsidP="008B0497">
            <w:pPr>
              <w:jc w:val="center"/>
              <w:rPr>
                <w:sz w:val="26"/>
                <w:szCs w:val="26"/>
              </w:rPr>
            </w:pPr>
          </w:p>
        </w:tc>
      </w:tr>
      <w:tr w:rsidR="00250993" w:rsidRPr="0056349D" w:rsidTr="0056349D">
        <w:trPr>
          <w:trHeight w:val="1320"/>
        </w:trPr>
        <w:tc>
          <w:tcPr>
            <w:tcW w:w="0" w:type="auto"/>
            <w:shd w:val="clear" w:color="auto" w:fill="auto"/>
          </w:tcPr>
          <w:p w:rsidR="00250993" w:rsidRPr="0056349D" w:rsidRDefault="007E061C" w:rsidP="008B0497">
            <w:pPr>
              <w:jc w:val="center"/>
              <w:rPr>
                <w:sz w:val="26"/>
                <w:szCs w:val="26"/>
              </w:rPr>
            </w:pPr>
            <w:r w:rsidRPr="0056349D">
              <w:rPr>
                <w:sz w:val="26"/>
                <w:szCs w:val="26"/>
              </w:rPr>
              <w:t>5</w:t>
            </w:r>
            <w:r w:rsidR="00250993" w:rsidRPr="0056349D">
              <w:rPr>
                <w:sz w:val="26"/>
                <w:szCs w:val="26"/>
              </w:rPr>
              <w:t>.2.</w:t>
            </w:r>
          </w:p>
        </w:tc>
        <w:tc>
          <w:tcPr>
            <w:tcW w:w="0" w:type="auto"/>
            <w:shd w:val="clear" w:color="auto" w:fill="auto"/>
          </w:tcPr>
          <w:p w:rsidR="00250993" w:rsidRPr="0056349D" w:rsidRDefault="00250993" w:rsidP="00D86624">
            <w:pPr>
              <w:rPr>
                <w:sz w:val="26"/>
                <w:szCs w:val="26"/>
              </w:rPr>
            </w:pPr>
            <w:r w:rsidRPr="0056349D">
              <w:rPr>
                <w:sz w:val="26"/>
                <w:szCs w:val="26"/>
              </w:rPr>
              <w:t>Ежегодное проведение мониторинга удовлетворенности населения деятел</w:t>
            </w:r>
            <w:r w:rsidRPr="0056349D">
              <w:rPr>
                <w:sz w:val="26"/>
                <w:szCs w:val="26"/>
              </w:rPr>
              <w:t>ь</w:t>
            </w:r>
            <w:r w:rsidRPr="0056349D">
              <w:rPr>
                <w:sz w:val="26"/>
                <w:szCs w:val="26"/>
              </w:rPr>
              <w:t>ностью в сфере финансовых услуг, ок</w:t>
            </w:r>
            <w:r w:rsidRPr="0056349D">
              <w:rPr>
                <w:sz w:val="26"/>
                <w:szCs w:val="26"/>
              </w:rPr>
              <w:t>а</w:t>
            </w:r>
            <w:r w:rsidRPr="0056349D">
              <w:rPr>
                <w:sz w:val="26"/>
                <w:szCs w:val="26"/>
              </w:rPr>
              <w:t xml:space="preserve">зываемых на территории </w:t>
            </w:r>
            <w:r w:rsidR="00843AF7" w:rsidRPr="0056349D">
              <w:rPr>
                <w:sz w:val="26"/>
                <w:szCs w:val="26"/>
              </w:rPr>
              <w:t xml:space="preserve">Угличского муниципального района </w:t>
            </w:r>
          </w:p>
        </w:tc>
        <w:tc>
          <w:tcPr>
            <w:tcW w:w="0" w:type="auto"/>
            <w:shd w:val="clear" w:color="auto" w:fill="auto"/>
          </w:tcPr>
          <w:p w:rsidR="00250993" w:rsidRPr="0056349D" w:rsidRDefault="00250993" w:rsidP="008B0497">
            <w:pPr>
              <w:jc w:val="center"/>
              <w:rPr>
                <w:sz w:val="26"/>
                <w:szCs w:val="26"/>
              </w:rPr>
            </w:pPr>
            <w:r w:rsidRPr="0056349D">
              <w:rPr>
                <w:sz w:val="26"/>
                <w:szCs w:val="26"/>
              </w:rPr>
              <w:t>2022 – 2025 годы</w:t>
            </w:r>
          </w:p>
        </w:tc>
        <w:tc>
          <w:tcPr>
            <w:tcW w:w="0" w:type="auto"/>
            <w:shd w:val="clear" w:color="auto" w:fill="auto"/>
          </w:tcPr>
          <w:p w:rsidR="00250993" w:rsidRPr="0056349D" w:rsidRDefault="00250993" w:rsidP="008B0497">
            <w:pPr>
              <w:rPr>
                <w:sz w:val="26"/>
                <w:szCs w:val="26"/>
              </w:rPr>
            </w:pPr>
            <w:r w:rsidRPr="0056349D">
              <w:rPr>
                <w:sz w:val="26"/>
                <w:szCs w:val="26"/>
              </w:rPr>
              <w:t>проведение мониторинга:</w:t>
            </w:r>
          </w:p>
          <w:p w:rsidR="00250993" w:rsidRPr="0056349D" w:rsidRDefault="00250993" w:rsidP="008B0497">
            <w:pPr>
              <w:rPr>
                <w:sz w:val="26"/>
                <w:szCs w:val="26"/>
              </w:rPr>
            </w:pPr>
            <w:r w:rsidRPr="0056349D">
              <w:rPr>
                <w:sz w:val="26"/>
                <w:szCs w:val="26"/>
              </w:rPr>
              <w:t>2022 год – да</w:t>
            </w:r>
          </w:p>
          <w:p w:rsidR="00250993" w:rsidRPr="0056349D" w:rsidRDefault="00250993" w:rsidP="008B0497">
            <w:pPr>
              <w:rPr>
                <w:sz w:val="26"/>
                <w:szCs w:val="26"/>
              </w:rPr>
            </w:pPr>
            <w:r w:rsidRPr="0056349D">
              <w:rPr>
                <w:sz w:val="26"/>
                <w:szCs w:val="26"/>
              </w:rPr>
              <w:t>2023 год – да</w:t>
            </w:r>
          </w:p>
          <w:p w:rsidR="00250993" w:rsidRPr="0056349D" w:rsidRDefault="00250993" w:rsidP="008B0497">
            <w:pPr>
              <w:rPr>
                <w:sz w:val="26"/>
                <w:szCs w:val="26"/>
              </w:rPr>
            </w:pPr>
            <w:r w:rsidRPr="0056349D">
              <w:rPr>
                <w:sz w:val="26"/>
                <w:szCs w:val="26"/>
              </w:rPr>
              <w:t>2024 год – да</w:t>
            </w:r>
          </w:p>
          <w:p w:rsidR="00250993" w:rsidRPr="0056349D" w:rsidRDefault="00250993" w:rsidP="008B0497">
            <w:pPr>
              <w:rPr>
                <w:bCs/>
                <w:sz w:val="26"/>
                <w:szCs w:val="26"/>
              </w:rPr>
            </w:pPr>
            <w:r w:rsidRPr="0056349D">
              <w:rPr>
                <w:sz w:val="26"/>
                <w:szCs w:val="26"/>
              </w:rPr>
              <w:t>2025 год – да</w:t>
            </w:r>
          </w:p>
        </w:tc>
        <w:tc>
          <w:tcPr>
            <w:tcW w:w="0" w:type="auto"/>
            <w:shd w:val="clear" w:color="auto" w:fill="auto"/>
          </w:tcPr>
          <w:p w:rsidR="00250993" w:rsidRPr="0056349D" w:rsidRDefault="00250993" w:rsidP="008B0497">
            <w:pPr>
              <w:jc w:val="center"/>
              <w:rPr>
                <w:sz w:val="26"/>
                <w:szCs w:val="26"/>
              </w:rPr>
            </w:pPr>
            <w:r w:rsidRPr="0056349D">
              <w:rPr>
                <w:sz w:val="26"/>
                <w:szCs w:val="26"/>
              </w:rPr>
              <w:t>отчет</w:t>
            </w:r>
          </w:p>
        </w:tc>
        <w:tc>
          <w:tcPr>
            <w:tcW w:w="0" w:type="auto"/>
          </w:tcPr>
          <w:p w:rsidR="00250993" w:rsidRPr="0056349D" w:rsidRDefault="00FD5FB2" w:rsidP="00FD5FB2">
            <w:pPr>
              <w:jc w:val="center"/>
              <w:rPr>
                <w:sz w:val="26"/>
                <w:szCs w:val="26"/>
              </w:rPr>
            </w:pPr>
            <w:r w:rsidRPr="0056349D">
              <w:rPr>
                <w:sz w:val="26"/>
                <w:szCs w:val="26"/>
              </w:rPr>
              <w:t>УЭиП</w:t>
            </w:r>
          </w:p>
        </w:tc>
      </w:tr>
      <w:tr w:rsidR="00B230E0" w:rsidRPr="0056349D" w:rsidTr="0056349D">
        <w:tc>
          <w:tcPr>
            <w:tcW w:w="0" w:type="auto"/>
            <w:gridSpan w:val="6"/>
            <w:shd w:val="clear" w:color="auto" w:fill="auto"/>
          </w:tcPr>
          <w:p w:rsidR="00B230E0" w:rsidRPr="0056349D" w:rsidRDefault="007E061C" w:rsidP="00B230E0">
            <w:pPr>
              <w:jc w:val="center"/>
              <w:rPr>
                <w:b/>
                <w:sz w:val="26"/>
                <w:szCs w:val="26"/>
              </w:rPr>
            </w:pPr>
            <w:r w:rsidRPr="0056349D">
              <w:rPr>
                <w:b/>
                <w:sz w:val="26"/>
                <w:szCs w:val="26"/>
              </w:rPr>
              <w:t>6</w:t>
            </w:r>
            <w:r w:rsidR="00B230E0" w:rsidRPr="0056349D">
              <w:rPr>
                <w:b/>
                <w:sz w:val="26"/>
                <w:szCs w:val="26"/>
              </w:rPr>
              <w:t>. Внедрение системы мер обеспечения соблюдения требований антимонопольного законодательства  ОМСУ</w:t>
            </w:r>
          </w:p>
        </w:tc>
      </w:tr>
      <w:tr w:rsidR="00B230E0" w:rsidRPr="0056349D" w:rsidTr="0056349D">
        <w:tc>
          <w:tcPr>
            <w:tcW w:w="0" w:type="auto"/>
            <w:shd w:val="clear" w:color="auto" w:fill="auto"/>
          </w:tcPr>
          <w:p w:rsidR="00B230E0" w:rsidRPr="0056349D" w:rsidRDefault="007E061C" w:rsidP="008B0497">
            <w:pPr>
              <w:jc w:val="center"/>
              <w:rPr>
                <w:sz w:val="26"/>
                <w:szCs w:val="26"/>
              </w:rPr>
            </w:pPr>
            <w:r w:rsidRPr="0056349D">
              <w:rPr>
                <w:sz w:val="26"/>
                <w:szCs w:val="26"/>
              </w:rPr>
              <w:t>6</w:t>
            </w:r>
            <w:r w:rsidR="00B230E0" w:rsidRPr="0056349D">
              <w:rPr>
                <w:sz w:val="26"/>
                <w:szCs w:val="26"/>
              </w:rPr>
              <w:t>.1.</w:t>
            </w:r>
          </w:p>
        </w:tc>
        <w:tc>
          <w:tcPr>
            <w:tcW w:w="0" w:type="auto"/>
            <w:shd w:val="clear" w:color="auto" w:fill="auto"/>
          </w:tcPr>
          <w:p w:rsidR="00B230E0" w:rsidRPr="0056349D" w:rsidRDefault="00B230E0" w:rsidP="008B0497">
            <w:pPr>
              <w:rPr>
                <w:sz w:val="26"/>
                <w:szCs w:val="26"/>
              </w:rPr>
            </w:pPr>
            <w:r w:rsidRPr="0056349D">
              <w:rPr>
                <w:sz w:val="26"/>
                <w:szCs w:val="26"/>
              </w:rPr>
              <w:t>Обеспечение требований антимон</w:t>
            </w:r>
            <w:r w:rsidRPr="0056349D">
              <w:rPr>
                <w:sz w:val="26"/>
                <w:szCs w:val="26"/>
              </w:rPr>
              <w:t>о</w:t>
            </w:r>
            <w:r w:rsidRPr="0056349D">
              <w:rPr>
                <w:sz w:val="26"/>
                <w:szCs w:val="26"/>
              </w:rPr>
              <w:t>польного законодательства</w:t>
            </w:r>
          </w:p>
        </w:tc>
        <w:tc>
          <w:tcPr>
            <w:tcW w:w="0" w:type="auto"/>
            <w:shd w:val="clear" w:color="auto" w:fill="auto"/>
          </w:tcPr>
          <w:p w:rsidR="00B230E0" w:rsidRPr="0056349D" w:rsidRDefault="00B230E0" w:rsidP="008B0497">
            <w:pPr>
              <w:jc w:val="center"/>
              <w:rPr>
                <w:sz w:val="26"/>
                <w:szCs w:val="26"/>
              </w:rPr>
            </w:pPr>
            <w:r w:rsidRPr="0056349D">
              <w:rPr>
                <w:sz w:val="26"/>
                <w:szCs w:val="26"/>
              </w:rPr>
              <w:t>2022 – 2025 годы</w:t>
            </w:r>
          </w:p>
        </w:tc>
        <w:tc>
          <w:tcPr>
            <w:tcW w:w="0" w:type="auto"/>
            <w:shd w:val="clear" w:color="auto" w:fill="auto"/>
          </w:tcPr>
          <w:p w:rsidR="00B230E0" w:rsidRPr="0056349D" w:rsidRDefault="00B230E0" w:rsidP="008B0497">
            <w:pPr>
              <w:rPr>
                <w:sz w:val="26"/>
                <w:szCs w:val="26"/>
              </w:rPr>
            </w:pPr>
            <w:r w:rsidRPr="0056349D">
              <w:rPr>
                <w:sz w:val="26"/>
                <w:szCs w:val="26"/>
              </w:rPr>
              <w:t>количество нарушений антимонопол</w:t>
            </w:r>
            <w:r w:rsidRPr="0056349D">
              <w:rPr>
                <w:sz w:val="26"/>
                <w:szCs w:val="26"/>
              </w:rPr>
              <w:t>ь</w:t>
            </w:r>
            <w:r w:rsidRPr="0056349D">
              <w:rPr>
                <w:sz w:val="26"/>
                <w:szCs w:val="26"/>
              </w:rPr>
              <w:t>ного законодательства со стороны ОИВ и ОМСУ ниже, чем в 2020 году</w:t>
            </w:r>
          </w:p>
        </w:tc>
        <w:tc>
          <w:tcPr>
            <w:tcW w:w="0" w:type="auto"/>
            <w:shd w:val="clear" w:color="auto" w:fill="auto"/>
          </w:tcPr>
          <w:p w:rsidR="00B230E0" w:rsidRPr="0056349D" w:rsidRDefault="00B230E0" w:rsidP="008B0497">
            <w:pPr>
              <w:jc w:val="center"/>
              <w:rPr>
                <w:sz w:val="26"/>
                <w:szCs w:val="26"/>
              </w:rPr>
            </w:pPr>
            <w:r w:rsidRPr="0056349D">
              <w:rPr>
                <w:sz w:val="26"/>
                <w:szCs w:val="26"/>
              </w:rPr>
              <w:t>отчет</w:t>
            </w:r>
          </w:p>
        </w:tc>
        <w:tc>
          <w:tcPr>
            <w:tcW w:w="0" w:type="auto"/>
          </w:tcPr>
          <w:p w:rsidR="00B230E0" w:rsidRPr="0056349D" w:rsidRDefault="00F03C19" w:rsidP="008B0497">
            <w:pPr>
              <w:jc w:val="center"/>
              <w:rPr>
                <w:sz w:val="26"/>
                <w:szCs w:val="26"/>
              </w:rPr>
            </w:pPr>
            <w:r w:rsidRPr="0056349D">
              <w:rPr>
                <w:sz w:val="26"/>
                <w:szCs w:val="26"/>
              </w:rPr>
              <w:t>УЭиП</w:t>
            </w:r>
          </w:p>
        </w:tc>
      </w:tr>
      <w:tr w:rsidR="00B230E0" w:rsidRPr="0056349D" w:rsidTr="0056349D">
        <w:trPr>
          <w:trHeight w:val="1570"/>
        </w:trPr>
        <w:tc>
          <w:tcPr>
            <w:tcW w:w="0" w:type="auto"/>
            <w:shd w:val="clear" w:color="auto" w:fill="auto"/>
          </w:tcPr>
          <w:p w:rsidR="00B230E0" w:rsidRPr="0056349D" w:rsidRDefault="007E061C" w:rsidP="008B0497">
            <w:pPr>
              <w:jc w:val="center"/>
              <w:rPr>
                <w:sz w:val="26"/>
                <w:szCs w:val="26"/>
              </w:rPr>
            </w:pPr>
            <w:r w:rsidRPr="0056349D">
              <w:rPr>
                <w:sz w:val="26"/>
                <w:szCs w:val="26"/>
              </w:rPr>
              <w:t>6</w:t>
            </w:r>
            <w:r w:rsidR="00B230E0" w:rsidRPr="0056349D">
              <w:rPr>
                <w:sz w:val="26"/>
                <w:szCs w:val="26"/>
              </w:rPr>
              <w:t>.2.</w:t>
            </w:r>
          </w:p>
        </w:tc>
        <w:tc>
          <w:tcPr>
            <w:tcW w:w="0" w:type="auto"/>
            <w:shd w:val="clear" w:color="auto" w:fill="auto"/>
          </w:tcPr>
          <w:p w:rsidR="00B230E0" w:rsidRPr="0056349D" w:rsidRDefault="00B230E0" w:rsidP="008B0497">
            <w:pPr>
              <w:rPr>
                <w:sz w:val="26"/>
                <w:szCs w:val="26"/>
              </w:rPr>
            </w:pPr>
            <w:r w:rsidRPr="0056349D">
              <w:rPr>
                <w:sz w:val="26"/>
                <w:szCs w:val="26"/>
              </w:rPr>
              <w:t>Осуществление мероприятий антим</w:t>
            </w:r>
            <w:r w:rsidRPr="0056349D">
              <w:rPr>
                <w:sz w:val="26"/>
                <w:szCs w:val="26"/>
              </w:rPr>
              <w:t>о</w:t>
            </w:r>
            <w:r w:rsidRPr="0056349D">
              <w:rPr>
                <w:sz w:val="26"/>
                <w:szCs w:val="26"/>
              </w:rPr>
              <w:t>нопольного комплаенса</w:t>
            </w:r>
          </w:p>
        </w:tc>
        <w:tc>
          <w:tcPr>
            <w:tcW w:w="0" w:type="auto"/>
            <w:shd w:val="clear" w:color="auto" w:fill="auto"/>
          </w:tcPr>
          <w:p w:rsidR="00B230E0" w:rsidRPr="0056349D" w:rsidRDefault="00B230E0" w:rsidP="008B0497">
            <w:pPr>
              <w:jc w:val="center"/>
              <w:rPr>
                <w:sz w:val="26"/>
                <w:szCs w:val="26"/>
              </w:rPr>
            </w:pPr>
            <w:r w:rsidRPr="0056349D">
              <w:rPr>
                <w:sz w:val="26"/>
                <w:szCs w:val="26"/>
              </w:rPr>
              <w:t>2022 – 2025 годы</w:t>
            </w:r>
          </w:p>
        </w:tc>
        <w:tc>
          <w:tcPr>
            <w:tcW w:w="0" w:type="auto"/>
            <w:shd w:val="clear" w:color="auto" w:fill="auto"/>
          </w:tcPr>
          <w:p w:rsidR="00B230E0" w:rsidRPr="0056349D" w:rsidRDefault="00B230E0" w:rsidP="008B0497">
            <w:pPr>
              <w:rPr>
                <w:sz w:val="26"/>
                <w:szCs w:val="26"/>
              </w:rPr>
            </w:pPr>
            <w:r w:rsidRPr="0056349D">
              <w:rPr>
                <w:sz w:val="26"/>
                <w:szCs w:val="26"/>
              </w:rPr>
              <w:t>разработка и утверждение карт компл</w:t>
            </w:r>
            <w:r w:rsidRPr="0056349D">
              <w:rPr>
                <w:sz w:val="26"/>
                <w:szCs w:val="26"/>
              </w:rPr>
              <w:t>а</w:t>
            </w:r>
            <w:r w:rsidRPr="0056349D">
              <w:rPr>
                <w:sz w:val="26"/>
                <w:szCs w:val="26"/>
              </w:rPr>
              <w:t>енс-рисков, процентов:</w:t>
            </w:r>
          </w:p>
          <w:p w:rsidR="00B230E0" w:rsidRPr="0056349D" w:rsidRDefault="00B230E0" w:rsidP="008B0497">
            <w:pPr>
              <w:rPr>
                <w:sz w:val="26"/>
                <w:szCs w:val="26"/>
              </w:rPr>
            </w:pPr>
            <w:r w:rsidRPr="0056349D">
              <w:rPr>
                <w:sz w:val="26"/>
                <w:szCs w:val="26"/>
              </w:rPr>
              <w:t>2022 год – 100</w:t>
            </w:r>
          </w:p>
          <w:p w:rsidR="00B230E0" w:rsidRPr="0056349D" w:rsidRDefault="00B230E0" w:rsidP="008B0497">
            <w:pPr>
              <w:rPr>
                <w:sz w:val="26"/>
                <w:szCs w:val="26"/>
              </w:rPr>
            </w:pPr>
            <w:r w:rsidRPr="0056349D">
              <w:rPr>
                <w:sz w:val="26"/>
                <w:szCs w:val="26"/>
              </w:rPr>
              <w:t>2023 год – 100</w:t>
            </w:r>
          </w:p>
          <w:p w:rsidR="00B230E0" w:rsidRPr="0056349D" w:rsidRDefault="00B230E0" w:rsidP="008B0497">
            <w:pPr>
              <w:rPr>
                <w:sz w:val="26"/>
                <w:szCs w:val="26"/>
              </w:rPr>
            </w:pPr>
            <w:r w:rsidRPr="0056349D">
              <w:rPr>
                <w:sz w:val="26"/>
                <w:szCs w:val="26"/>
              </w:rPr>
              <w:t>2024 год – 100</w:t>
            </w:r>
          </w:p>
          <w:p w:rsidR="00B230E0" w:rsidRPr="0056349D" w:rsidRDefault="00B230E0" w:rsidP="008B0497">
            <w:pPr>
              <w:rPr>
                <w:sz w:val="26"/>
                <w:szCs w:val="26"/>
              </w:rPr>
            </w:pPr>
            <w:r w:rsidRPr="0056349D">
              <w:rPr>
                <w:sz w:val="26"/>
                <w:szCs w:val="26"/>
              </w:rPr>
              <w:t>2025 год – 100;</w:t>
            </w:r>
          </w:p>
          <w:p w:rsidR="00B230E0" w:rsidRPr="0056349D" w:rsidRDefault="00B230E0" w:rsidP="008B0497">
            <w:pPr>
              <w:rPr>
                <w:sz w:val="26"/>
                <w:szCs w:val="26"/>
              </w:rPr>
            </w:pPr>
            <w:r w:rsidRPr="0056349D">
              <w:rPr>
                <w:sz w:val="26"/>
                <w:szCs w:val="26"/>
              </w:rPr>
              <w:t>разработка и утверждение планов м</w:t>
            </w:r>
            <w:r w:rsidRPr="0056349D">
              <w:rPr>
                <w:sz w:val="26"/>
                <w:szCs w:val="26"/>
              </w:rPr>
              <w:t>е</w:t>
            </w:r>
            <w:r w:rsidRPr="0056349D">
              <w:rPr>
                <w:sz w:val="26"/>
                <w:szCs w:val="26"/>
              </w:rPr>
              <w:t>роприятий по снижению (сокращению) нарушений антимонопольного закон</w:t>
            </w:r>
            <w:r w:rsidRPr="0056349D">
              <w:rPr>
                <w:sz w:val="26"/>
                <w:szCs w:val="26"/>
              </w:rPr>
              <w:t>о</w:t>
            </w:r>
            <w:r w:rsidRPr="0056349D">
              <w:rPr>
                <w:sz w:val="26"/>
                <w:szCs w:val="26"/>
              </w:rPr>
              <w:t xml:space="preserve">дательства, процентов: </w:t>
            </w:r>
          </w:p>
          <w:p w:rsidR="00B230E0" w:rsidRPr="0056349D" w:rsidRDefault="00B230E0" w:rsidP="008B0497">
            <w:pPr>
              <w:rPr>
                <w:sz w:val="26"/>
                <w:szCs w:val="26"/>
              </w:rPr>
            </w:pPr>
            <w:r w:rsidRPr="0056349D">
              <w:rPr>
                <w:sz w:val="26"/>
                <w:szCs w:val="26"/>
              </w:rPr>
              <w:t>2022 год – 100</w:t>
            </w:r>
          </w:p>
          <w:p w:rsidR="00B230E0" w:rsidRPr="0056349D" w:rsidRDefault="00B230E0" w:rsidP="008B0497">
            <w:pPr>
              <w:rPr>
                <w:sz w:val="26"/>
                <w:szCs w:val="26"/>
              </w:rPr>
            </w:pPr>
            <w:r w:rsidRPr="0056349D">
              <w:rPr>
                <w:sz w:val="26"/>
                <w:szCs w:val="26"/>
              </w:rPr>
              <w:t>2023 год – 100</w:t>
            </w:r>
          </w:p>
          <w:p w:rsidR="00B230E0" w:rsidRPr="0056349D" w:rsidRDefault="00B230E0" w:rsidP="008B0497">
            <w:pPr>
              <w:rPr>
                <w:sz w:val="26"/>
                <w:szCs w:val="26"/>
              </w:rPr>
            </w:pPr>
            <w:r w:rsidRPr="0056349D">
              <w:rPr>
                <w:sz w:val="26"/>
                <w:szCs w:val="26"/>
              </w:rPr>
              <w:t>2024 год – 100</w:t>
            </w:r>
          </w:p>
          <w:p w:rsidR="00B230E0" w:rsidRPr="0056349D" w:rsidRDefault="00B230E0" w:rsidP="008B0497">
            <w:pPr>
              <w:rPr>
                <w:sz w:val="26"/>
                <w:szCs w:val="26"/>
              </w:rPr>
            </w:pPr>
            <w:r w:rsidRPr="0056349D">
              <w:rPr>
                <w:sz w:val="26"/>
                <w:szCs w:val="26"/>
              </w:rPr>
              <w:lastRenderedPageBreak/>
              <w:t>2025 год – 100;</w:t>
            </w:r>
          </w:p>
          <w:p w:rsidR="00B230E0" w:rsidRPr="0056349D" w:rsidRDefault="00B230E0" w:rsidP="008B0497">
            <w:pPr>
              <w:rPr>
                <w:sz w:val="26"/>
                <w:szCs w:val="26"/>
              </w:rPr>
            </w:pPr>
            <w:r w:rsidRPr="0056349D">
              <w:rPr>
                <w:sz w:val="26"/>
                <w:szCs w:val="26"/>
              </w:rPr>
              <w:t>подготовлены доклады об антимон</w:t>
            </w:r>
            <w:r w:rsidRPr="0056349D">
              <w:rPr>
                <w:sz w:val="26"/>
                <w:szCs w:val="26"/>
              </w:rPr>
              <w:t>о</w:t>
            </w:r>
            <w:r w:rsidRPr="0056349D">
              <w:rPr>
                <w:sz w:val="26"/>
                <w:szCs w:val="26"/>
              </w:rPr>
              <w:t>польном комплаенсе в ОИВ и ОМСУ, процентов:</w:t>
            </w:r>
          </w:p>
          <w:p w:rsidR="00B230E0" w:rsidRPr="0056349D" w:rsidRDefault="00B230E0" w:rsidP="008B0497">
            <w:pPr>
              <w:rPr>
                <w:sz w:val="26"/>
                <w:szCs w:val="26"/>
              </w:rPr>
            </w:pPr>
            <w:r w:rsidRPr="0056349D">
              <w:rPr>
                <w:sz w:val="26"/>
                <w:szCs w:val="26"/>
              </w:rPr>
              <w:t>2022 год – 100</w:t>
            </w:r>
          </w:p>
          <w:p w:rsidR="00B230E0" w:rsidRPr="0056349D" w:rsidRDefault="00B230E0" w:rsidP="008B0497">
            <w:pPr>
              <w:rPr>
                <w:sz w:val="26"/>
                <w:szCs w:val="26"/>
              </w:rPr>
            </w:pPr>
            <w:r w:rsidRPr="0056349D">
              <w:rPr>
                <w:sz w:val="26"/>
                <w:szCs w:val="26"/>
              </w:rPr>
              <w:t>2023 год – 100</w:t>
            </w:r>
          </w:p>
          <w:p w:rsidR="00B230E0" w:rsidRPr="0056349D" w:rsidRDefault="00B230E0" w:rsidP="008B0497">
            <w:pPr>
              <w:rPr>
                <w:sz w:val="26"/>
                <w:szCs w:val="26"/>
              </w:rPr>
            </w:pPr>
            <w:r w:rsidRPr="0056349D">
              <w:rPr>
                <w:sz w:val="26"/>
                <w:szCs w:val="26"/>
              </w:rPr>
              <w:t>2024 год – 100</w:t>
            </w:r>
          </w:p>
          <w:p w:rsidR="00B230E0" w:rsidRPr="0056349D" w:rsidRDefault="00B230E0" w:rsidP="008B0497">
            <w:pPr>
              <w:rPr>
                <w:sz w:val="26"/>
                <w:szCs w:val="26"/>
              </w:rPr>
            </w:pPr>
            <w:r w:rsidRPr="0056349D">
              <w:rPr>
                <w:sz w:val="26"/>
                <w:szCs w:val="26"/>
              </w:rPr>
              <w:t>2025 год – 100</w:t>
            </w:r>
          </w:p>
        </w:tc>
        <w:tc>
          <w:tcPr>
            <w:tcW w:w="0" w:type="auto"/>
            <w:shd w:val="clear" w:color="auto" w:fill="auto"/>
          </w:tcPr>
          <w:p w:rsidR="00B230E0" w:rsidRPr="0056349D" w:rsidRDefault="00B230E0" w:rsidP="008B0497">
            <w:pPr>
              <w:jc w:val="center"/>
              <w:rPr>
                <w:sz w:val="26"/>
                <w:szCs w:val="26"/>
              </w:rPr>
            </w:pPr>
            <w:r w:rsidRPr="0056349D">
              <w:rPr>
                <w:sz w:val="26"/>
                <w:szCs w:val="26"/>
              </w:rPr>
              <w:lastRenderedPageBreak/>
              <w:t>карта компл</w:t>
            </w:r>
            <w:r w:rsidRPr="0056349D">
              <w:rPr>
                <w:sz w:val="26"/>
                <w:szCs w:val="26"/>
              </w:rPr>
              <w:t>а</w:t>
            </w:r>
            <w:r w:rsidRPr="0056349D">
              <w:rPr>
                <w:sz w:val="26"/>
                <w:szCs w:val="26"/>
              </w:rPr>
              <w:t>енс-рисков</w:t>
            </w: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r w:rsidRPr="0056349D">
              <w:rPr>
                <w:sz w:val="26"/>
                <w:szCs w:val="26"/>
              </w:rPr>
              <w:t>план мер</w:t>
            </w:r>
            <w:r w:rsidRPr="0056349D">
              <w:rPr>
                <w:sz w:val="26"/>
                <w:szCs w:val="26"/>
              </w:rPr>
              <w:t>о</w:t>
            </w:r>
            <w:r w:rsidRPr="0056349D">
              <w:rPr>
                <w:sz w:val="26"/>
                <w:szCs w:val="26"/>
              </w:rPr>
              <w:t>приятий</w:t>
            </w: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p>
          <w:p w:rsidR="00B230E0" w:rsidRPr="0056349D" w:rsidRDefault="00B230E0" w:rsidP="008B0497">
            <w:pPr>
              <w:jc w:val="center"/>
              <w:rPr>
                <w:sz w:val="26"/>
                <w:szCs w:val="26"/>
              </w:rPr>
            </w:pPr>
            <w:r w:rsidRPr="0056349D">
              <w:rPr>
                <w:sz w:val="26"/>
                <w:szCs w:val="26"/>
              </w:rPr>
              <w:t>доклад</w:t>
            </w:r>
          </w:p>
          <w:p w:rsidR="00B230E0" w:rsidRPr="0056349D" w:rsidRDefault="00B230E0" w:rsidP="008B0497">
            <w:pPr>
              <w:jc w:val="center"/>
              <w:rPr>
                <w:sz w:val="26"/>
                <w:szCs w:val="26"/>
              </w:rPr>
            </w:pPr>
          </w:p>
        </w:tc>
        <w:tc>
          <w:tcPr>
            <w:tcW w:w="0" w:type="auto"/>
          </w:tcPr>
          <w:p w:rsidR="00B230E0" w:rsidRPr="0056349D" w:rsidRDefault="00F03C19" w:rsidP="008B0497">
            <w:pPr>
              <w:jc w:val="center"/>
              <w:rPr>
                <w:sz w:val="26"/>
                <w:szCs w:val="26"/>
              </w:rPr>
            </w:pPr>
            <w:r w:rsidRPr="0056349D">
              <w:rPr>
                <w:sz w:val="26"/>
                <w:szCs w:val="26"/>
              </w:rPr>
              <w:lastRenderedPageBreak/>
              <w:t>УЭиП</w:t>
            </w:r>
          </w:p>
        </w:tc>
      </w:tr>
    </w:tbl>
    <w:p w:rsidR="0088270D" w:rsidRPr="00964830" w:rsidRDefault="0088270D" w:rsidP="0088270D">
      <w:pPr>
        <w:jc w:val="center"/>
        <w:rPr>
          <w:sz w:val="28"/>
          <w:szCs w:val="28"/>
        </w:rPr>
      </w:pPr>
      <w:bookmarkStart w:id="7" w:name="_Hlk83289174"/>
    </w:p>
    <w:bookmarkEnd w:id="7"/>
    <w:p w:rsidR="00EF361E" w:rsidRPr="0056349D" w:rsidRDefault="00EF361E" w:rsidP="00EF361E">
      <w:pPr>
        <w:rPr>
          <w:b/>
          <w:sz w:val="27"/>
          <w:szCs w:val="27"/>
          <w:lang w:eastAsia="en-US"/>
        </w:rPr>
      </w:pPr>
      <w:r w:rsidRPr="0056349D">
        <w:rPr>
          <w:b/>
          <w:sz w:val="27"/>
          <w:szCs w:val="27"/>
          <w:lang w:eastAsia="en-US"/>
        </w:rPr>
        <w:t>Список используемых сокращений</w:t>
      </w:r>
    </w:p>
    <w:p w:rsidR="00EF361E" w:rsidRPr="0056349D" w:rsidRDefault="00EF361E" w:rsidP="00EF361E">
      <w:pPr>
        <w:jc w:val="both"/>
        <w:rPr>
          <w:sz w:val="27"/>
          <w:szCs w:val="27"/>
          <w:lang w:eastAsia="en-US"/>
        </w:rPr>
      </w:pPr>
      <w:r w:rsidRPr="0056349D">
        <w:rPr>
          <w:sz w:val="27"/>
          <w:szCs w:val="27"/>
          <w:lang w:eastAsia="en-US"/>
        </w:rPr>
        <w:t>АУМР – Администрация Угличского муниципального района</w:t>
      </w:r>
    </w:p>
    <w:p w:rsidR="00EF361E" w:rsidRPr="0056349D" w:rsidRDefault="00EF361E" w:rsidP="00EF361E">
      <w:pPr>
        <w:jc w:val="both"/>
        <w:rPr>
          <w:sz w:val="27"/>
          <w:szCs w:val="27"/>
          <w:lang w:eastAsia="en-US"/>
        </w:rPr>
      </w:pPr>
      <w:r w:rsidRPr="0056349D">
        <w:rPr>
          <w:sz w:val="27"/>
          <w:szCs w:val="27"/>
          <w:lang w:eastAsia="en-US"/>
        </w:rPr>
        <w:t>ГП Углич – городское поселение Углич</w:t>
      </w:r>
    </w:p>
    <w:p w:rsidR="00EF361E" w:rsidRPr="0056349D" w:rsidRDefault="00EF361E" w:rsidP="00EF361E">
      <w:pPr>
        <w:jc w:val="both"/>
        <w:rPr>
          <w:sz w:val="27"/>
          <w:szCs w:val="27"/>
          <w:lang w:eastAsia="en-US"/>
        </w:rPr>
      </w:pPr>
      <w:r w:rsidRPr="0056349D">
        <w:rPr>
          <w:sz w:val="27"/>
          <w:szCs w:val="27"/>
          <w:lang w:eastAsia="en-US"/>
        </w:rPr>
        <w:t>УЖККиС – управление жилищно-коммунального комплекса и строительства</w:t>
      </w:r>
    </w:p>
    <w:p w:rsidR="00EF361E" w:rsidRPr="0056349D" w:rsidRDefault="00EF361E" w:rsidP="00EF361E">
      <w:pPr>
        <w:jc w:val="both"/>
        <w:rPr>
          <w:sz w:val="27"/>
          <w:szCs w:val="27"/>
          <w:lang w:eastAsia="en-US"/>
        </w:rPr>
      </w:pPr>
      <w:r w:rsidRPr="0056349D">
        <w:rPr>
          <w:sz w:val="27"/>
          <w:szCs w:val="27"/>
          <w:lang w:eastAsia="en-US"/>
        </w:rPr>
        <w:t>УИиС – управление информатизации и связи</w:t>
      </w:r>
    </w:p>
    <w:p w:rsidR="00EF361E" w:rsidRPr="0056349D" w:rsidRDefault="00EF361E" w:rsidP="00EF361E">
      <w:pPr>
        <w:jc w:val="both"/>
        <w:rPr>
          <w:sz w:val="27"/>
          <w:szCs w:val="27"/>
          <w:lang w:eastAsia="en-US"/>
        </w:rPr>
      </w:pPr>
      <w:r w:rsidRPr="0056349D">
        <w:rPr>
          <w:sz w:val="27"/>
          <w:szCs w:val="27"/>
          <w:lang w:eastAsia="en-US"/>
        </w:rPr>
        <w:t>УМИГиЗО – управление муниципального имущества, градостроительства и земельных отношений</w:t>
      </w:r>
    </w:p>
    <w:p w:rsidR="00EF361E" w:rsidRPr="0056349D" w:rsidRDefault="00EF361E" w:rsidP="00EF361E">
      <w:pPr>
        <w:jc w:val="both"/>
        <w:rPr>
          <w:sz w:val="27"/>
          <w:szCs w:val="27"/>
        </w:rPr>
      </w:pPr>
      <w:r w:rsidRPr="0056349D">
        <w:rPr>
          <w:sz w:val="27"/>
          <w:szCs w:val="27"/>
          <w:lang w:eastAsia="en-US"/>
        </w:rPr>
        <w:t>УЭиП – управление экономики и прогнозирования</w:t>
      </w:r>
    </w:p>
    <w:p w:rsidR="00EF361E" w:rsidRPr="0056349D" w:rsidRDefault="00EF361E" w:rsidP="00F72968">
      <w:pPr>
        <w:rPr>
          <w:sz w:val="27"/>
          <w:szCs w:val="27"/>
        </w:rPr>
      </w:pPr>
    </w:p>
    <w:sectPr w:rsidR="00EF361E" w:rsidRPr="0056349D" w:rsidSect="00E6787F">
      <w:pgSz w:w="16838" w:h="11906" w:orient="landscape"/>
      <w:pgMar w:top="1701" w:right="709"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2A4" w:rsidRDefault="005F72A4" w:rsidP="00507CD3">
      <w:r>
        <w:separator/>
      </w:r>
    </w:p>
  </w:endnote>
  <w:endnote w:type="continuationSeparator" w:id="1">
    <w:p w:rsidR="005F72A4" w:rsidRDefault="005F72A4" w:rsidP="00507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7F" w:rsidRDefault="00313A46" w:rsidP="00CB7914">
    <w:pPr>
      <w:pStyle w:val="ad"/>
      <w:framePr w:wrap="around" w:vAnchor="text" w:hAnchor="margin" w:xAlign="center" w:y="1"/>
      <w:rPr>
        <w:rStyle w:val="af"/>
      </w:rPr>
    </w:pPr>
    <w:r>
      <w:rPr>
        <w:rStyle w:val="af"/>
      </w:rPr>
      <w:fldChar w:fldCharType="begin"/>
    </w:r>
    <w:r w:rsidR="00E6787F">
      <w:rPr>
        <w:rStyle w:val="af"/>
      </w:rPr>
      <w:instrText xml:space="preserve">PAGE  </w:instrText>
    </w:r>
    <w:r>
      <w:rPr>
        <w:rStyle w:val="af"/>
      </w:rPr>
      <w:fldChar w:fldCharType="end"/>
    </w:r>
  </w:p>
  <w:p w:rsidR="00E6787F" w:rsidRDefault="00E6787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7F" w:rsidRDefault="00E6787F" w:rsidP="00CB7914">
    <w:pPr>
      <w:pStyle w:val="ad"/>
      <w:framePr w:wrap="around" w:vAnchor="text" w:hAnchor="margin" w:xAlign="center" w:y="1"/>
      <w:rPr>
        <w:rStyle w:val="af"/>
      </w:rPr>
    </w:pPr>
  </w:p>
  <w:p w:rsidR="00E6787F" w:rsidRDefault="00E6787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2A4" w:rsidRDefault="005F72A4" w:rsidP="00507CD3">
      <w:r>
        <w:separator/>
      </w:r>
    </w:p>
  </w:footnote>
  <w:footnote w:type="continuationSeparator" w:id="1">
    <w:p w:rsidR="005F72A4" w:rsidRDefault="005F72A4" w:rsidP="00507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7F" w:rsidRDefault="00313A46">
    <w:pPr>
      <w:pStyle w:val="ab"/>
      <w:jc w:val="center"/>
    </w:pPr>
    <w:r>
      <w:fldChar w:fldCharType="begin"/>
    </w:r>
    <w:r w:rsidR="00E6787F">
      <w:instrText>PAGE   \* MERGEFORMAT</w:instrText>
    </w:r>
    <w:r>
      <w:fldChar w:fldCharType="separate"/>
    </w:r>
    <w:r w:rsidR="00826BE7">
      <w:rPr>
        <w:noProof/>
      </w:rPr>
      <w:t>37</w:t>
    </w:r>
    <w:r>
      <w:rPr>
        <w:noProof/>
      </w:rPr>
      <w:fldChar w:fldCharType="end"/>
    </w:r>
  </w:p>
  <w:p w:rsidR="00E6787F" w:rsidRDefault="00E6787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0C43"/>
    <w:multiLevelType w:val="hybridMultilevel"/>
    <w:tmpl w:val="5396FEA6"/>
    <w:lvl w:ilvl="0" w:tplc="841EFEE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1473AF"/>
    <w:multiLevelType w:val="hybridMultilevel"/>
    <w:tmpl w:val="47505678"/>
    <w:lvl w:ilvl="0" w:tplc="F21A948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D423FE2"/>
    <w:multiLevelType w:val="hybridMultilevel"/>
    <w:tmpl w:val="E3A4C1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5A47369"/>
    <w:multiLevelType w:val="hybridMultilevel"/>
    <w:tmpl w:val="ED30F36E"/>
    <w:lvl w:ilvl="0" w:tplc="055AC73A">
      <w:start w:val="1"/>
      <w:numFmt w:val="upperRoman"/>
      <w:pStyle w:val="1"/>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autoHyphenation/>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C2305"/>
    <w:rsid w:val="00002D9F"/>
    <w:rsid w:val="00003DB2"/>
    <w:rsid w:val="0000429E"/>
    <w:rsid w:val="0000505F"/>
    <w:rsid w:val="000061C4"/>
    <w:rsid w:val="000062F3"/>
    <w:rsid w:val="00007041"/>
    <w:rsid w:val="0001240F"/>
    <w:rsid w:val="0001580D"/>
    <w:rsid w:val="00015F72"/>
    <w:rsid w:val="00016EFD"/>
    <w:rsid w:val="000254BC"/>
    <w:rsid w:val="000270FA"/>
    <w:rsid w:val="0003301F"/>
    <w:rsid w:val="00036622"/>
    <w:rsid w:val="00036EBE"/>
    <w:rsid w:val="00042450"/>
    <w:rsid w:val="0005141C"/>
    <w:rsid w:val="00053C01"/>
    <w:rsid w:val="000552A1"/>
    <w:rsid w:val="0006016E"/>
    <w:rsid w:val="0006068B"/>
    <w:rsid w:val="00061559"/>
    <w:rsid w:val="00062440"/>
    <w:rsid w:val="00063CD3"/>
    <w:rsid w:val="00064D6B"/>
    <w:rsid w:val="00067D91"/>
    <w:rsid w:val="0007252D"/>
    <w:rsid w:val="00072E87"/>
    <w:rsid w:val="000819DC"/>
    <w:rsid w:val="00087FC5"/>
    <w:rsid w:val="00090C60"/>
    <w:rsid w:val="00090EEA"/>
    <w:rsid w:val="000913D4"/>
    <w:rsid w:val="00094C68"/>
    <w:rsid w:val="0009599B"/>
    <w:rsid w:val="000A15B0"/>
    <w:rsid w:val="000A2309"/>
    <w:rsid w:val="000A235E"/>
    <w:rsid w:val="000A262F"/>
    <w:rsid w:val="000A28B5"/>
    <w:rsid w:val="000A2D31"/>
    <w:rsid w:val="000A2F6B"/>
    <w:rsid w:val="000B3A82"/>
    <w:rsid w:val="000B4949"/>
    <w:rsid w:val="000B4C57"/>
    <w:rsid w:val="000B7F0A"/>
    <w:rsid w:val="000C23A5"/>
    <w:rsid w:val="000C3C5D"/>
    <w:rsid w:val="000C6610"/>
    <w:rsid w:val="000D221D"/>
    <w:rsid w:val="000D41B7"/>
    <w:rsid w:val="000D4E91"/>
    <w:rsid w:val="000D61F4"/>
    <w:rsid w:val="000E0BE2"/>
    <w:rsid w:val="000F3988"/>
    <w:rsid w:val="000F4612"/>
    <w:rsid w:val="000F76B5"/>
    <w:rsid w:val="00111FDB"/>
    <w:rsid w:val="00113F3C"/>
    <w:rsid w:val="00115626"/>
    <w:rsid w:val="00116358"/>
    <w:rsid w:val="00117963"/>
    <w:rsid w:val="00122671"/>
    <w:rsid w:val="001227EC"/>
    <w:rsid w:val="001305BC"/>
    <w:rsid w:val="0013216F"/>
    <w:rsid w:val="0014139D"/>
    <w:rsid w:val="00144B49"/>
    <w:rsid w:val="001507C6"/>
    <w:rsid w:val="001508DB"/>
    <w:rsid w:val="0016029F"/>
    <w:rsid w:val="0017533C"/>
    <w:rsid w:val="001A0032"/>
    <w:rsid w:val="001A5227"/>
    <w:rsid w:val="001C0528"/>
    <w:rsid w:val="001C2305"/>
    <w:rsid w:val="001C66F4"/>
    <w:rsid w:val="001D29AC"/>
    <w:rsid w:val="001D52B7"/>
    <w:rsid w:val="001D56E6"/>
    <w:rsid w:val="001D5751"/>
    <w:rsid w:val="001D66F9"/>
    <w:rsid w:val="001E22C7"/>
    <w:rsid w:val="001E3902"/>
    <w:rsid w:val="001E5BE2"/>
    <w:rsid w:val="001F164B"/>
    <w:rsid w:val="00204852"/>
    <w:rsid w:val="00207FA2"/>
    <w:rsid w:val="00212C8F"/>
    <w:rsid w:val="0021703B"/>
    <w:rsid w:val="002170AB"/>
    <w:rsid w:val="00217AB1"/>
    <w:rsid w:val="002266D6"/>
    <w:rsid w:val="002358FD"/>
    <w:rsid w:val="002364CD"/>
    <w:rsid w:val="00242EE2"/>
    <w:rsid w:val="00247D49"/>
    <w:rsid w:val="00250993"/>
    <w:rsid w:val="00255BE2"/>
    <w:rsid w:val="002617A8"/>
    <w:rsid w:val="00262B23"/>
    <w:rsid w:val="002644E3"/>
    <w:rsid w:val="00264595"/>
    <w:rsid w:val="002706B6"/>
    <w:rsid w:val="00274455"/>
    <w:rsid w:val="00274E78"/>
    <w:rsid w:val="0028152E"/>
    <w:rsid w:val="00284981"/>
    <w:rsid w:val="00285B29"/>
    <w:rsid w:val="0028695C"/>
    <w:rsid w:val="00292E69"/>
    <w:rsid w:val="002978D1"/>
    <w:rsid w:val="002A3C0D"/>
    <w:rsid w:val="002A4CDB"/>
    <w:rsid w:val="002A5087"/>
    <w:rsid w:val="002B12AA"/>
    <w:rsid w:val="002B12D8"/>
    <w:rsid w:val="002B245C"/>
    <w:rsid w:val="002B2B07"/>
    <w:rsid w:val="002B6B4E"/>
    <w:rsid w:val="002B73DB"/>
    <w:rsid w:val="002C4586"/>
    <w:rsid w:val="002C50A6"/>
    <w:rsid w:val="002D1089"/>
    <w:rsid w:val="002D39C1"/>
    <w:rsid w:val="002D3C11"/>
    <w:rsid w:val="002E541D"/>
    <w:rsid w:val="002E6635"/>
    <w:rsid w:val="002F0FE9"/>
    <w:rsid w:val="002F33AB"/>
    <w:rsid w:val="002F412D"/>
    <w:rsid w:val="00302C0F"/>
    <w:rsid w:val="00310BA6"/>
    <w:rsid w:val="00311A3E"/>
    <w:rsid w:val="00313A46"/>
    <w:rsid w:val="00317F0A"/>
    <w:rsid w:val="00325A31"/>
    <w:rsid w:val="003314C5"/>
    <w:rsid w:val="0033538E"/>
    <w:rsid w:val="00335524"/>
    <w:rsid w:val="003358F0"/>
    <w:rsid w:val="003575B9"/>
    <w:rsid w:val="00374CDE"/>
    <w:rsid w:val="003752F4"/>
    <w:rsid w:val="0037790E"/>
    <w:rsid w:val="003779B7"/>
    <w:rsid w:val="003824F4"/>
    <w:rsid w:val="003851F1"/>
    <w:rsid w:val="003875C0"/>
    <w:rsid w:val="003904D8"/>
    <w:rsid w:val="00394B1E"/>
    <w:rsid w:val="00394F2C"/>
    <w:rsid w:val="00396A63"/>
    <w:rsid w:val="00396FDC"/>
    <w:rsid w:val="003A6D17"/>
    <w:rsid w:val="003B0BD3"/>
    <w:rsid w:val="003B11B2"/>
    <w:rsid w:val="003B2BB8"/>
    <w:rsid w:val="003B332C"/>
    <w:rsid w:val="003B3B73"/>
    <w:rsid w:val="003B50DC"/>
    <w:rsid w:val="003B5322"/>
    <w:rsid w:val="003B5E53"/>
    <w:rsid w:val="003B7E41"/>
    <w:rsid w:val="003C2005"/>
    <w:rsid w:val="003C3B61"/>
    <w:rsid w:val="003C59DD"/>
    <w:rsid w:val="003D1D0A"/>
    <w:rsid w:val="003D36BE"/>
    <w:rsid w:val="003D6751"/>
    <w:rsid w:val="003D6E32"/>
    <w:rsid w:val="003E73DA"/>
    <w:rsid w:val="003E7ECD"/>
    <w:rsid w:val="003F2671"/>
    <w:rsid w:val="003F391A"/>
    <w:rsid w:val="003F3C67"/>
    <w:rsid w:val="00403058"/>
    <w:rsid w:val="0040432F"/>
    <w:rsid w:val="00404929"/>
    <w:rsid w:val="0040518D"/>
    <w:rsid w:val="00406AE9"/>
    <w:rsid w:val="00406D2F"/>
    <w:rsid w:val="0040713D"/>
    <w:rsid w:val="00407DE9"/>
    <w:rsid w:val="00412A71"/>
    <w:rsid w:val="004208B9"/>
    <w:rsid w:val="0042236F"/>
    <w:rsid w:val="00426F6A"/>
    <w:rsid w:val="00427C8C"/>
    <w:rsid w:val="00433862"/>
    <w:rsid w:val="00445061"/>
    <w:rsid w:val="004524D9"/>
    <w:rsid w:val="00453D70"/>
    <w:rsid w:val="0045694E"/>
    <w:rsid w:val="00457E75"/>
    <w:rsid w:val="00461932"/>
    <w:rsid w:val="00466C1E"/>
    <w:rsid w:val="00467ACA"/>
    <w:rsid w:val="00470D6F"/>
    <w:rsid w:val="00471724"/>
    <w:rsid w:val="00473DBA"/>
    <w:rsid w:val="00473E0B"/>
    <w:rsid w:val="00476063"/>
    <w:rsid w:val="00483960"/>
    <w:rsid w:val="00483B3F"/>
    <w:rsid w:val="004842B9"/>
    <w:rsid w:val="00487BDD"/>
    <w:rsid w:val="00492CC7"/>
    <w:rsid w:val="0049760F"/>
    <w:rsid w:val="004A0CED"/>
    <w:rsid w:val="004A0EE2"/>
    <w:rsid w:val="004A3AE9"/>
    <w:rsid w:val="004A7DCA"/>
    <w:rsid w:val="004A7EA6"/>
    <w:rsid w:val="004B12C7"/>
    <w:rsid w:val="004C4848"/>
    <w:rsid w:val="004C676B"/>
    <w:rsid w:val="004C6A70"/>
    <w:rsid w:val="004C7EE1"/>
    <w:rsid w:val="004E24FB"/>
    <w:rsid w:val="004E651B"/>
    <w:rsid w:val="004F4E96"/>
    <w:rsid w:val="004F5F78"/>
    <w:rsid w:val="004F62D1"/>
    <w:rsid w:val="005008E9"/>
    <w:rsid w:val="00505831"/>
    <w:rsid w:val="005062E1"/>
    <w:rsid w:val="00507CD3"/>
    <w:rsid w:val="005159C3"/>
    <w:rsid w:val="00522D97"/>
    <w:rsid w:val="00524D1E"/>
    <w:rsid w:val="00535D2D"/>
    <w:rsid w:val="005476FF"/>
    <w:rsid w:val="00551D76"/>
    <w:rsid w:val="005601BE"/>
    <w:rsid w:val="00563324"/>
    <w:rsid w:val="0056349D"/>
    <w:rsid w:val="00572B18"/>
    <w:rsid w:val="00574B23"/>
    <w:rsid w:val="0057679F"/>
    <w:rsid w:val="00576E0B"/>
    <w:rsid w:val="00590578"/>
    <w:rsid w:val="00590637"/>
    <w:rsid w:val="00592F09"/>
    <w:rsid w:val="005A01B6"/>
    <w:rsid w:val="005A1878"/>
    <w:rsid w:val="005A2FCD"/>
    <w:rsid w:val="005A75E2"/>
    <w:rsid w:val="005A7A64"/>
    <w:rsid w:val="005B31A6"/>
    <w:rsid w:val="005B364A"/>
    <w:rsid w:val="005C1EFC"/>
    <w:rsid w:val="005C23A6"/>
    <w:rsid w:val="005D0E06"/>
    <w:rsid w:val="005D56DA"/>
    <w:rsid w:val="005D7A53"/>
    <w:rsid w:val="005E03FC"/>
    <w:rsid w:val="005E5AEE"/>
    <w:rsid w:val="005F72A4"/>
    <w:rsid w:val="00601DA0"/>
    <w:rsid w:val="00604335"/>
    <w:rsid w:val="006063A9"/>
    <w:rsid w:val="006077C5"/>
    <w:rsid w:val="00611612"/>
    <w:rsid w:val="00620F07"/>
    <w:rsid w:val="006236D5"/>
    <w:rsid w:val="00623B74"/>
    <w:rsid w:val="00634499"/>
    <w:rsid w:val="006379C5"/>
    <w:rsid w:val="00637E5D"/>
    <w:rsid w:val="00644EF8"/>
    <w:rsid w:val="006461AF"/>
    <w:rsid w:val="00653D35"/>
    <w:rsid w:val="0065477D"/>
    <w:rsid w:val="006547C0"/>
    <w:rsid w:val="00656024"/>
    <w:rsid w:val="00661297"/>
    <w:rsid w:val="00665EFB"/>
    <w:rsid w:val="00665F08"/>
    <w:rsid w:val="00666D86"/>
    <w:rsid w:val="00674D6D"/>
    <w:rsid w:val="00675B5A"/>
    <w:rsid w:val="006848A5"/>
    <w:rsid w:val="0068546B"/>
    <w:rsid w:val="006917B3"/>
    <w:rsid w:val="006946D8"/>
    <w:rsid w:val="0069620E"/>
    <w:rsid w:val="00696E85"/>
    <w:rsid w:val="006A40F7"/>
    <w:rsid w:val="006A694E"/>
    <w:rsid w:val="006A7114"/>
    <w:rsid w:val="006A7D83"/>
    <w:rsid w:val="006B063E"/>
    <w:rsid w:val="006B3624"/>
    <w:rsid w:val="006C7605"/>
    <w:rsid w:val="006D00C6"/>
    <w:rsid w:val="006D7F39"/>
    <w:rsid w:val="006E04C6"/>
    <w:rsid w:val="006E21C9"/>
    <w:rsid w:val="006F2995"/>
    <w:rsid w:val="006F38BF"/>
    <w:rsid w:val="00701ABC"/>
    <w:rsid w:val="00702064"/>
    <w:rsid w:val="00702F12"/>
    <w:rsid w:val="00707884"/>
    <w:rsid w:val="0071066E"/>
    <w:rsid w:val="00711697"/>
    <w:rsid w:val="00712B37"/>
    <w:rsid w:val="00715BFC"/>
    <w:rsid w:val="007163BD"/>
    <w:rsid w:val="0072032D"/>
    <w:rsid w:val="007277E7"/>
    <w:rsid w:val="007308FA"/>
    <w:rsid w:val="00730F90"/>
    <w:rsid w:val="00741B45"/>
    <w:rsid w:val="00751A94"/>
    <w:rsid w:val="00751C77"/>
    <w:rsid w:val="0076090D"/>
    <w:rsid w:val="00763244"/>
    <w:rsid w:val="007650AE"/>
    <w:rsid w:val="00765370"/>
    <w:rsid w:val="0077299C"/>
    <w:rsid w:val="0077375F"/>
    <w:rsid w:val="007751E3"/>
    <w:rsid w:val="007766ED"/>
    <w:rsid w:val="0078231F"/>
    <w:rsid w:val="007A1A63"/>
    <w:rsid w:val="007A2A74"/>
    <w:rsid w:val="007A5D7C"/>
    <w:rsid w:val="007A687D"/>
    <w:rsid w:val="007A6D53"/>
    <w:rsid w:val="007B1ADD"/>
    <w:rsid w:val="007B2C96"/>
    <w:rsid w:val="007B6F14"/>
    <w:rsid w:val="007B6F97"/>
    <w:rsid w:val="007B70EA"/>
    <w:rsid w:val="007C08CD"/>
    <w:rsid w:val="007C4071"/>
    <w:rsid w:val="007C77E1"/>
    <w:rsid w:val="007D04CE"/>
    <w:rsid w:val="007D40D0"/>
    <w:rsid w:val="007D5632"/>
    <w:rsid w:val="007D63F1"/>
    <w:rsid w:val="007D735F"/>
    <w:rsid w:val="007E061C"/>
    <w:rsid w:val="007E10D7"/>
    <w:rsid w:val="007E24B1"/>
    <w:rsid w:val="007E2699"/>
    <w:rsid w:val="007E587E"/>
    <w:rsid w:val="007F13AA"/>
    <w:rsid w:val="007F1D43"/>
    <w:rsid w:val="008000A9"/>
    <w:rsid w:val="008009F6"/>
    <w:rsid w:val="0080469E"/>
    <w:rsid w:val="008058D2"/>
    <w:rsid w:val="00813B1E"/>
    <w:rsid w:val="00817631"/>
    <w:rsid w:val="00820DD7"/>
    <w:rsid w:val="00823645"/>
    <w:rsid w:val="00826BE7"/>
    <w:rsid w:val="008343B6"/>
    <w:rsid w:val="008344B6"/>
    <w:rsid w:val="008346A7"/>
    <w:rsid w:val="0083575B"/>
    <w:rsid w:val="008400CD"/>
    <w:rsid w:val="00841001"/>
    <w:rsid w:val="00841F12"/>
    <w:rsid w:val="0084395D"/>
    <w:rsid w:val="00843AF7"/>
    <w:rsid w:val="0084570D"/>
    <w:rsid w:val="00850FBB"/>
    <w:rsid w:val="00852783"/>
    <w:rsid w:val="00873771"/>
    <w:rsid w:val="00876025"/>
    <w:rsid w:val="00877620"/>
    <w:rsid w:val="0088270D"/>
    <w:rsid w:val="008915C6"/>
    <w:rsid w:val="00893574"/>
    <w:rsid w:val="00895981"/>
    <w:rsid w:val="008970A0"/>
    <w:rsid w:val="008A59AB"/>
    <w:rsid w:val="008B0497"/>
    <w:rsid w:val="008B0525"/>
    <w:rsid w:val="008B0DA4"/>
    <w:rsid w:val="008B1248"/>
    <w:rsid w:val="008B541A"/>
    <w:rsid w:val="008C1AFF"/>
    <w:rsid w:val="008C3877"/>
    <w:rsid w:val="008D0B67"/>
    <w:rsid w:val="008D1032"/>
    <w:rsid w:val="008D7C7F"/>
    <w:rsid w:val="008E701D"/>
    <w:rsid w:val="008F37A0"/>
    <w:rsid w:val="00900064"/>
    <w:rsid w:val="00903993"/>
    <w:rsid w:val="009054A8"/>
    <w:rsid w:val="009060EB"/>
    <w:rsid w:val="00907EA4"/>
    <w:rsid w:val="00917B0E"/>
    <w:rsid w:val="00917CBB"/>
    <w:rsid w:val="009307A7"/>
    <w:rsid w:val="00930954"/>
    <w:rsid w:val="00932F90"/>
    <w:rsid w:val="00933AAD"/>
    <w:rsid w:val="00935385"/>
    <w:rsid w:val="00944AE7"/>
    <w:rsid w:val="00944DC0"/>
    <w:rsid w:val="00947765"/>
    <w:rsid w:val="009564F3"/>
    <w:rsid w:val="00957D76"/>
    <w:rsid w:val="00964830"/>
    <w:rsid w:val="00972F22"/>
    <w:rsid w:val="009735A1"/>
    <w:rsid w:val="00991A5D"/>
    <w:rsid w:val="00995C52"/>
    <w:rsid w:val="009A0321"/>
    <w:rsid w:val="009A0631"/>
    <w:rsid w:val="009A156B"/>
    <w:rsid w:val="009A2693"/>
    <w:rsid w:val="009A30C2"/>
    <w:rsid w:val="009A3329"/>
    <w:rsid w:val="009A3D12"/>
    <w:rsid w:val="009B0BC6"/>
    <w:rsid w:val="009B5246"/>
    <w:rsid w:val="009B5B5B"/>
    <w:rsid w:val="009B5EA3"/>
    <w:rsid w:val="009B7606"/>
    <w:rsid w:val="009C2B75"/>
    <w:rsid w:val="009C7A92"/>
    <w:rsid w:val="009D228E"/>
    <w:rsid w:val="009D25F4"/>
    <w:rsid w:val="009D7340"/>
    <w:rsid w:val="009E5AB6"/>
    <w:rsid w:val="009E6F92"/>
    <w:rsid w:val="009F1C18"/>
    <w:rsid w:val="009F2EA4"/>
    <w:rsid w:val="009F4BD3"/>
    <w:rsid w:val="009F7F47"/>
    <w:rsid w:val="00A01607"/>
    <w:rsid w:val="00A01A53"/>
    <w:rsid w:val="00A03C3D"/>
    <w:rsid w:val="00A059A0"/>
    <w:rsid w:val="00A13D3D"/>
    <w:rsid w:val="00A1409F"/>
    <w:rsid w:val="00A205C2"/>
    <w:rsid w:val="00A24149"/>
    <w:rsid w:val="00A4378B"/>
    <w:rsid w:val="00A43914"/>
    <w:rsid w:val="00A45DFE"/>
    <w:rsid w:val="00A51BCD"/>
    <w:rsid w:val="00A51F5F"/>
    <w:rsid w:val="00A52A09"/>
    <w:rsid w:val="00A61F47"/>
    <w:rsid w:val="00A6284A"/>
    <w:rsid w:val="00A65C32"/>
    <w:rsid w:val="00A71CD4"/>
    <w:rsid w:val="00A75A8D"/>
    <w:rsid w:val="00A82BA7"/>
    <w:rsid w:val="00A82C26"/>
    <w:rsid w:val="00A85166"/>
    <w:rsid w:val="00A91D00"/>
    <w:rsid w:val="00A95768"/>
    <w:rsid w:val="00A96A71"/>
    <w:rsid w:val="00AA5A73"/>
    <w:rsid w:val="00AA767A"/>
    <w:rsid w:val="00AB50C1"/>
    <w:rsid w:val="00AB6FA9"/>
    <w:rsid w:val="00AB7756"/>
    <w:rsid w:val="00AC213E"/>
    <w:rsid w:val="00AC2204"/>
    <w:rsid w:val="00AC6E7A"/>
    <w:rsid w:val="00AC7DD8"/>
    <w:rsid w:val="00AD2D8C"/>
    <w:rsid w:val="00AD6F03"/>
    <w:rsid w:val="00AE2AD8"/>
    <w:rsid w:val="00AE30F1"/>
    <w:rsid w:val="00AE4824"/>
    <w:rsid w:val="00AF197F"/>
    <w:rsid w:val="00AF57F7"/>
    <w:rsid w:val="00AF699D"/>
    <w:rsid w:val="00B01D11"/>
    <w:rsid w:val="00B02C3D"/>
    <w:rsid w:val="00B1068C"/>
    <w:rsid w:val="00B126FE"/>
    <w:rsid w:val="00B138FA"/>
    <w:rsid w:val="00B17E81"/>
    <w:rsid w:val="00B20E19"/>
    <w:rsid w:val="00B22943"/>
    <w:rsid w:val="00B230E0"/>
    <w:rsid w:val="00B3048E"/>
    <w:rsid w:val="00B30EA5"/>
    <w:rsid w:val="00B336C2"/>
    <w:rsid w:val="00B3597D"/>
    <w:rsid w:val="00B41CB5"/>
    <w:rsid w:val="00B45A1A"/>
    <w:rsid w:val="00B5056D"/>
    <w:rsid w:val="00B522B3"/>
    <w:rsid w:val="00B52CE2"/>
    <w:rsid w:val="00B53C24"/>
    <w:rsid w:val="00B53D00"/>
    <w:rsid w:val="00B63800"/>
    <w:rsid w:val="00B673D8"/>
    <w:rsid w:val="00B7106E"/>
    <w:rsid w:val="00B713D4"/>
    <w:rsid w:val="00B71B38"/>
    <w:rsid w:val="00B77B47"/>
    <w:rsid w:val="00B827EF"/>
    <w:rsid w:val="00B864B1"/>
    <w:rsid w:val="00B86DC0"/>
    <w:rsid w:val="00B9002F"/>
    <w:rsid w:val="00B9008C"/>
    <w:rsid w:val="00B91668"/>
    <w:rsid w:val="00B94407"/>
    <w:rsid w:val="00BA35FF"/>
    <w:rsid w:val="00BA575E"/>
    <w:rsid w:val="00BB5B60"/>
    <w:rsid w:val="00BB64D4"/>
    <w:rsid w:val="00BB6ACB"/>
    <w:rsid w:val="00BC2D99"/>
    <w:rsid w:val="00BC333A"/>
    <w:rsid w:val="00BC3947"/>
    <w:rsid w:val="00BC44E5"/>
    <w:rsid w:val="00BC4A98"/>
    <w:rsid w:val="00BD06F7"/>
    <w:rsid w:val="00BD3F9B"/>
    <w:rsid w:val="00BD4482"/>
    <w:rsid w:val="00BD5A08"/>
    <w:rsid w:val="00BD5B5C"/>
    <w:rsid w:val="00BE01DF"/>
    <w:rsid w:val="00BE26CC"/>
    <w:rsid w:val="00BE6331"/>
    <w:rsid w:val="00C00590"/>
    <w:rsid w:val="00C02011"/>
    <w:rsid w:val="00C14750"/>
    <w:rsid w:val="00C171C5"/>
    <w:rsid w:val="00C210D9"/>
    <w:rsid w:val="00C30597"/>
    <w:rsid w:val="00C32EF6"/>
    <w:rsid w:val="00C3644F"/>
    <w:rsid w:val="00C36B2C"/>
    <w:rsid w:val="00C44483"/>
    <w:rsid w:val="00C52B85"/>
    <w:rsid w:val="00C53966"/>
    <w:rsid w:val="00C548F1"/>
    <w:rsid w:val="00C56E68"/>
    <w:rsid w:val="00C6046C"/>
    <w:rsid w:val="00C62E0C"/>
    <w:rsid w:val="00C65419"/>
    <w:rsid w:val="00C67887"/>
    <w:rsid w:val="00C70147"/>
    <w:rsid w:val="00C74999"/>
    <w:rsid w:val="00C75158"/>
    <w:rsid w:val="00C77E1A"/>
    <w:rsid w:val="00C77EBD"/>
    <w:rsid w:val="00C80F5E"/>
    <w:rsid w:val="00C828B6"/>
    <w:rsid w:val="00C8324F"/>
    <w:rsid w:val="00C8555B"/>
    <w:rsid w:val="00C90705"/>
    <w:rsid w:val="00C90A63"/>
    <w:rsid w:val="00C95180"/>
    <w:rsid w:val="00C957BD"/>
    <w:rsid w:val="00CA30BD"/>
    <w:rsid w:val="00CA641C"/>
    <w:rsid w:val="00CA7950"/>
    <w:rsid w:val="00CB11B6"/>
    <w:rsid w:val="00CB476E"/>
    <w:rsid w:val="00CB759A"/>
    <w:rsid w:val="00CB7914"/>
    <w:rsid w:val="00CC01D9"/>
    <w:rsid w:val="00CC3B81"/>
    <w:rsid w:val="00CC6222"/>
    <w:rsid w:val="00CD0725"/>
    <w:rsid w:val="00CD2D8A"/>
    <w:rsid w:val="00CD4359"/>
    <w:rsid w:val="00CD4888"/>
    <w:rsid w:val="00CE0C4C"/>
    <w:rsid w:val="00CE5B3B"/>
    <w:rsid w:val="00CE673A"/>
    <w:rsid w:val="00CF2108"/>
    <w:rsid w:val="00D06581"/>
    <w:rsid w:val="00D0768B"/>
    <w:rsid w:val="00D117F5"/>
    <w:rsid w:val="00D11D67"/>
    <w:rsid w:val="00D11DAE"/>
    <w:rsid w:val="00D14885"/>
    <w:rsid w:val="00D14BCD"/>
    <w:rsid w:val="00D14EE7"/>
    <w:rsid w:val="00D16C5A"/>
    <w:rsid w:val="00D237FF"/>
    <w:rsid w:val="00D241A4"/>
    <w:rsid w:val="00D3439C"/>
    <w:rsid w:val="00D359BF"/>
    <w:rsid w:val="00D35E3C"/>
    <w:rsid w:val="00D47F73"/>
    <w:rsid w:val="00D52A7C"/>
    <w:rsid w:val="00D62BD5"/>
    <w:rsid w:val="00D64A0E"/>
    <w:rsid w:val="00D71811"/>
    <w:rsid w:val="00D73C17"/>
    <w:rsid w:val="00D7449D"/>
    <w:rsid w:val="00D80959"/>
    <w:rsid w:val="00D816A7"/>
    <w:rsid w:val="00D83BCD"/>
    <w:rsid w:val="00D86624"/>
    <w:rsid w:val="00D872B9"/>
    <w:rsid w:val="00DA13E0"/>
    <w:rsid w:val="00DA1A5C"/>
    <w:rsid w:val="00DA4F0D"/>
    <w:rsid w:val="00DA590B"/>
    <w:rsid w:val="00DA77EF"/>
    <w:rsid w:val="00DB477D"/>
    <w:rsid w:val="00DB60F3"/>
    <w:rsid w:val="00DB7406"/>
    <w:rsid w:val="00DD0E79"/>
    <w:rsid w:val="00DE09E9"/>
    <w:rsid w:val="00DE19E8"/>
    <w:rsid w:val="00DE6D5C"/>
    <w:rsid w:val="00DF0B58"/>
    <w:rsid w:val="00DF3470"/>
    <w:rsid w:val="00DF38F4"/>
    <w:rsid w:val="00DF5455"/>
    <w:rsid w:val="00DF6B89"/>
    <w:rsid w:val="00DF6BEC"/>
    <w:rsid w:val="00DF7969"/>
    <w:rsid w:val="00E024B5"/>
    <w:rsid w:val="00E10986"/>
    <w:rsid w:val="00E15C40"/>
    <w:rsid w:val="00E17B33"/>
    <w:rsid w:val="00E21765"/>
    <w:rsid w:val="00E21CF8"/>
    <w:rsid w:val="00E35A36"/>
    <w:rsid w:val="00E413C9"/>
    <w:rsid w:val="00E45D50"/>
    <w:rsid w:val="00E50CF5"/>
    <w:rsid w:val="00E552E7"/>
    <w:rsid w:val="00E61FC6"/>
    <w:rsid w:val="00E6787F"/>
    <w:rsid w:val="00E71E8F"/>
    <w:rsid w:val="00E821E1"/>
    <w:rsid w:val="00E825E6"/>
    <w:rsid w:val="00E84939"/>
    <w:rsid w:val="00E9746B"/>
    <w:rsid w:val="00E97E4D"/>
    <w:rsid w:val="00EA2690"/>
    <w:rsid w:val="00EA3AC7"/>
    <w:rsid w:val="00EA7B0D"/>
    <w:rsid w:val="00EA7FA0"/>
    <w:rsid w:val="00EB1B2A"/>
    <w:rsid w:val="00EB3E67"/>
    <w:rsid w:val="00EB4203"/>
    <w:rsid w:val="00EB7730"/>
    <w:rsid w:val="00EB78B4"/>
    <w:rsid w:val="00ED5782"/>
    <w:rsid w:val="00ED61AD"/>
    <w:rsid w:val="00EE09DB"/>
    <w:rsid w:val="00EE63F8"/>
    <w:rsid w:val="00EE781C"/>
    <w:rsid w:val="00EF361E"/>
    <w:rsid w:val="00F0130E"/>
    <w:rsid w:val="00F03C19"/>
    <w:rsid w:val="00F04C02"/>
    <w:rsid w:val="00F05341"/>
    <w:rsid w:val="00F07054"/>
    <w:rsid w:val="00F10293"/>
    <w:rsid w:val="00F11930"/>
    <w:rsid w:val="00F17B8E"/>
    <w:rsid w:val="00F25ABA"/>
    <w:rsid w:val="00F35D9C"/>
    <w:rsid w:val="00F41314"/>
    <w:rsid w:val="00F57855"/>
    <w:rsid w:val="00F57D19"/>
    <w:rsid w:val="00F64633"/>
    <w:rsid w:val="00F650BF"/>
    <w:rsid w:val="00F71D77"/>
    <w:rsid w:val="00F72968"/>
    <w:rsid w:val="00F74035"/>
    <w:rsid w:val="00F75228"/>
    <w:rsid w:val="00F77B06"/>
    <w:rsid w:val="00F8233C"/>
    <w:rsid w:val="00F874BE"/>
    <w:rsid w:val="00F876AF"/>
    <w:rsid w:val="00F90534"/>
    <w:rsid w:val="00F90CB5"/>
    <w:rsid w:val="00F90E62"/>
    <w:rsid w:val="00F91BF3"/>
    <w:rsid w:val="00F97116"/>
    <w:rsid w:val="00FA2255"/>
    <w:rsid w:val="00FA513A"/>
    <w:rsid w:val="00FA5F65"/>
    <w:rsid w:val="00FA6C07"/>
    <w:rsid w:val="00FB18B8"/>
    <w:rsid w:val="00FB1BB3"/>
    <w:rsid w:val="00FB1E68"/>
    <w:rsid w:val="00FB39D3"/>
    <w:rsid w:val="00FB795D"/>
    <w:rsid w:val="00FB7FFB"/>
    <w:rsid w:val="00FC2557"/>
    <w:rsid w:val="00FD024C"/>
    <w:rsid w:val="00FD2C8F"/>
    <w:rsid w:val="00FD5FB2"/>
    <w:rsid w:val="00FD61DD"/>
    <w:rsid w:val="00FE304A"/>
    <w:rsid w:val="00FE36F9"/>
    <w:rsid w:val="00FE66FE"/>
    <w:rsid w:val="00FE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C2305"/>
    <w:rPr>
      <w:rFonts w:ascii="Times New Roman" w:hAnsi="Times New Roman"/>
    </w:rPr>
  </w:style>
  <w:style w:type="paragraph" w:styleId="10">
    <w:name w:val="heading 1"/>
    <w:basedOn w:val="a"/>
    <w:next w:val="a"/>
    <w:link w:val="11"/>
    <w:autoRedefine/>
    <w:uiPriority w:val="9"/>
    <w:qFormat/>
    <w:rsid w:val="00944DC0"/>
    <w:pPr>
      <w:keepNext/>
      <w:keepLines/>
      <w:pBdr>
        <w:bottom w:val="single" w:sz="4" w:space="1" w:color="auto"/>
      </w:pBdr>
      <w:spacing w:before="480"/>
      <w:ind w:left="709" w:hanging="360"/>
      <w:jc w:val="both"/>
      <w:outlineLvl w:val="0"/>
    </w:pPr>
    <w:rPr>
      <w:rFonts w:ascii="Cambria" w:hAnsi="Cambria"/>
      <w:b/>
      <w:bCs/>
      <w:i/>
      <w:color w:val="365F91"/>
      <w:sz w:val="36"/>
      <w:szCs w:val="28"/>
    </w:rPr>
  </w:style>
  <w:style w:type="paragraph" w:styleId="2">
    <w:name w:val="heading 2"/>
    <w:basedOn w:val="a"/>
    <w:next w:val="a"/>
    <w:link w:val="20"/>
    <w:autoRedefine/>
    <w:uiPriority w:val="99"/>
    <w:qFormat/>
    <w:rsid w:val="009A0631"/>
    <w:pPr>
      <w:keepNext/>
      <w:tabs>
        <w:tab w:val="num" w:pos="0"/>
      </w:tabs>
      <w:spacing w:before="240" w:after="60"/>
      <w:ind w:left="578" w:hanging="578"/>
      <w:jc w:val="both"/>
      <w:outlineLvl w:val="1"/>
    </w:pPr>
    <w:rPr>
      <w:rFonts w:ascii="Cambria" w:hAnsi="Cambria"/>
      <w:bCs/>
      <w:iCs/>
      <w:color w:val="1F497D"/>
      <w:sz w:val="28"/>
      <w:szCs w:val="28"/>
    </w:rPr>
  </w:style>
  <w:style w:type="paragraph" w:styleId="3">
    <w:name w:val="heading 3"/>
    <w:basedOn w:val="a"/>
    <w:next w:val="a"/>
    <w:link w:val="30"/>
    <w:uiPriority w:val="9"/>
    <w:qFormat/>
    <w:rsid w:val="001C2305"/>
    <w:pPr>
      <w:keepNext/>
      <w:jc w:val="center"/>
      <w:outlineLvl w:val="2"/>
    </w:pPr>
    <w:rPr>
      <w:b/>
      <w:bCs/>
      <w:sz w:val="28"/>
      <w:szCs w:val="28"/>
    </w:rPr>
  </w:style>
  <w:style w:type="paragraph" w:styleId="4">
    <w:name w:val="heading 4"/>
    <w:aliases w:val="Title"/>
    <w:basedOn w:val="a"/>
    <w:next w:val="a"/>
    <w:link w:val="40"/>
    <w:unhideWhenUsed/>
    <w:qFormat/>
    <w:rsid w:val="00572B18"/>
    <w:pPr>
      <w:keepNext/>
      <w:jc w:val="center"/>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944DC0"/>
    <w:rPr>
      <w:rFonts w:ascii="Cambria" w:eastAsia="Times New Roman" w:hAnsi="Cambria" w:cs="Times New Roman"/>
      <w:b/>
      <w:bCs/>
      <w:i/>
      <w:color w:val="365F91"/>
      <w:sz w:val="36"/>
      <w:szCs w:val="28"/>
      <w:lang w:eastAsia="ru-RU"/>
    </w:rPr>
  </w:style>
  <w:style w:type="paragraph" w:styleId="a3">
    <w:name w:val="TOC Heading"/>
    <w:basedOn w:val="10"/>
    <w:next w:val="a"/>
    <w:uiPriority w:val="39"/>
    <w:qFormat/>
    <w:rsid w:val="007E10D7"/>
    <w:pPr>
      <w:pBdr>
        <w:bottom w:val="single" w:sz="4" w:space="1" w:color="1F497D"/>
      </w:pBdr>
      <w:ind w:left="0" w:firstLine="0"/>
      <w:outlineLvl w:val="9"/>
    </w:pPr>
    <w:rPr>
      <w:color w:val="1F497D"/>
    </w:rPr>
  </w:style>
  <w:style w:type="character" w:customStyle="1" w:styleId="20">
    <w:name w:val="Заголовок 2 Знак"/>
    <w:link w:val="2"/>
    <w:uiPriority w:val="99"/>
    <w:rsid w:val="009A0631"/>
    <w:rPr>
      <w:rFonts w:ascii="Cambria" w:eastAsia="Times New Roman" w:hAnsi="Cambria" w:cs="Arial"/>
      <w:bCs/>
      <w:iCs/>
      <w:color w:val="1F497D"/>
      <w:sz w:val="28"/>
      <w:szCs w:val="28"/>
      <w:lang w:eastAsia="ru-RU"/>
    </w:rPr>
  </w:style>
  <w:style w:type="paragraph" w:styleId="12">
    <w:name w:val="toc 1"/>
    <w:basedOn w:val="a"/>
    <w:next w:val="a"/>
    <w:autoRedefine/>
    <w:uiPriority w:val="39"/>
    <w:unhideWhenUsed/>
    <w:rsid w:val="007E10D7"/>
    <w:pPr>
      <w:spacing w:after="100"/>
      <w:ind w:firstLine="709"/>
      <w:jc w:val="both"/>
    </w:pPr>
    <w:rPr>
      <w:rFonts w:ascii="Calibri" w:hAnsi="Calibri"/>
      <w:sz w:val="22"/>
      <w:szCs w:val="24"/>
    </w:rPr>
  </w:style>
  <w:style w:type="paragraph" w:styleId="a4">
    <w:name w:val="List Paragraph"/>
    <w:aliases w:val="Нумерованый список,List Paragraph1"/>
    <w:basedOn w:val="a"/>
    <w:link w:val="a5"/>
    <w:uiPriority w:val="34"/>
    <w:qFormat/>
    <w:rsid w:val="007E10D7"/>
    <w:pPr>
      <w:ind w:left="720" w:firstLine="709"/>
      <w:contextualSpacing/>
      <w:jc w:val="both"/>
    </w:pPr>
    <w:rPr>
      <w:rFonts w:ascii="Calibri" w:hAnsi="Calibri"/>
      <w:sz w:val="22"/>
      <w:szCs w:val="24"/>
    </w:rPr>
  </w:style>
  <w:style w:type="paragraph" w:customStyle="1" w:styleId="Default">
    <w:name w:val="Default"/>
    <w:autoRedefine/>
    <w:uiPriority w:val="99"/>
    <w:rsid w:val="0017533C"/>
    <w:pPr>
      <w:autoSpaceDE w:val="0"/>
      <w:autoSpaceDN w:val="0"/>
      <w:adjustRightInd w:val="0"/>
    </w:pPr>
    <w:rPr>
      <w:rFonts w:ascii="Times New Roman" w:eastAsia="Calibri" w:hAnsi="Times New Roman"/>
      <w:color w:val="FF0000"/>
      <w:sz w:val="28"/>
      <w:szCs w:val="28"/>
      <w:lang w:eastAsia="en-US"/>
    </w:rPr>
  </w:style>
  <w:style w:type="paragraph" w:styleId="a6">
    <w:name w:val="Body Text"/>
    <w:basedOn w:val="a"/>
    <w:link w:val="a7"/>
    <w:uiPriority w:val="1"/>
    <w:qFormat/>
    <w:rsid w:val="001C2305"/>
    <w:pPr>
      <w:jc w:val="both"/>
    </w:pPr>
    <w:rPr>
      <w:sz w:val="28"/>
      <w:szCs w:val="28"/>
    </w:rPr>
  </w:style>
  <w:style w:type="character" w:customStyle="1" w:styleId="a7">
    <w:name w:val="Основной текст Знак"/>
    <w:link w:val="a6"/>
    <w:uiPriority w:val="1"/>
    <w:rsid w:val="001C2305"/>
    <w:rPr>
      <w:rFonts w:ascii="Times New Roman" w:hAnsi="Times New Roman" w:cs="Times New Roman"/>
      <w:sz w:val="28"/>
      <w:szCs w:val="28"/>
      <w:lang w:eastAsia="ru-RU"/>
    </w:rPr>
  </w:style>
  <w:style w:type="table" w:styleId="a8">
    <w:name w:val="Table Grid"/>
    <w:basedOn w:val="a1"/>
    <w:uiPriority w:val="99"/>
    <w:rsid w:val="001C230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C2305"/>
    <w:rPr>
      <w:rFonts w:ascii="Tahoma" w:hAnsi="Tahoma"/>
      <w:sz w:val="16"/>
      <w:szCs w:val="16"/>
    </w:rPr>
  </w:style>
  <w:style w:type="character" w:customStyle="1" w:styleId="aa">
    <w:name w:val="Текст выноски Знак"/>
    <w:link w:val="a9"/>
    <w:uiPriority w:val="99"/>
    <w:semiHidden/>
    <w:rsid w:val="001C2305"/>
    <w:rPr>
      <w:rFonts w:ascii="Tahoma" w:hAnsi="Tahoma" w:cs="Tahoma"/>
      <w:sz w:val="16"/>
      <w:szCs w:val="16"/>
      <w:lang w:eastAsia="ru-RU"/>
    </w:rPr>
  </w:style>
  <w:style w:type="character" w:customStyle="1" w:styleId="30">
    <w:name w:val="Заголовок 3 Знак"/>
    <w:link w:val="3"/>
    <w:uiPriority w:val="9"/>
    <w:rsid w:val="001C2305"/>
    <w:rPr>
      <w:rFonts w:ascii="Times New Roman" w:hAnsi="Times New Roman" w:cs="Times New Roman"/>
      <w:b/>
      <w:bCs/>
      <w:sz w:val="28"/>
      <w:szCs w:val="28"/>
      <w:lang w:eastAsia="ru-RU"/>
    </w:rPr>
  </w:style>
  <w:style w:type="paragraph" w:styleId="ab">
    <w:name w:val="header"/>
    <w:basedOn w:val="a"/>
    <w:link w:val="ac"/>
    <w:uiPriority w:val="99"/>
    <w:unhideWhenUsed/>
    <w:rsid w:val="00507CD3"/>
    <w:pPr>
      <w:tabs>
        <w:tab w:val="center" w:pos="4677"/>
        <w:tab w:val="right" w:pos="9355"/>
      </w:tabs>
    </w:pPr>
  </w:style>
  <w:style w:type="character" w:customStyle="1" w:styleId="ac">
    <w:name w:val="Верхний колонтитул Знак"/>
    <w:link w:val="ab"/>
    <w:uiPriority w:val="99"/>
    <w:rsid w:val="00507CD3"/>
    <w:rPr>
      <w:rFonts w:ascii="Times New Roman" w:hAnsi="Times New Roman"/>
    </w:rPr>
  </w:style>
  <w:style w:type="paragraph" w:styleId="ad">
    <w:name w:val="footer"/>
    <w:basedOn w:val="a"/>
    <w:link w:val="ae"/>
    <w:uiPriority w:val="99"/>
    <w:unhideWhenUsed/>
    <w:rsid w:val="00507CD3"/>
    <w:pPr>
      <w:tabs>
        <w:tab w:val="center" w:pos="4677"/>
        <w:tab w:val="right" w:pos="9355"/>
      </w:tabs>
    </w:pPr>
  </w:style>
  <w:style w:type="character" w:customStyle="1" w:styleId="ae">
    <w:name w:val="Нижний колонтитул Знак"/>
    <w:link w:val="ad"/>
    <w:uiPriority w:val="99"/>
    <w:rsid w:val="00507CD3"/>
    <w:rPr>
      <w:rFonts w:ascii="Times New Roman" w:hAnsi="Times New Roman"/>
    </w:rPr>
  </w:style>
  <w:style w:type="paragraph" w:customStyle="1" w:styleId="ConsPlusTitle">
    <w:name w:val="ConsPlusTitle"/>
    <w:rsid w:val="00817631"/>
    <w:pPr>
      <w:widowControl w:val="0"/>
      <w:autoSpaceDE w:val="0"/>
      <w:autoSpaceDN w:val="0"/>
    </w:pPr>
    <w:rPr>
      <w:rFonts w:ascii="Times New Roman" w:hAnsi="Times New Roman"/>
      <w:b/>
      <w:sz w:val="24"/>
    </w:rPr>
  </w:style>
  <w:style w:type="paragraph" w:customStyle="1" w:styleId="ConsPlusNormal">
    <w:name w:val="ConsPlusNormal"/>
    <w:link w:val="ConsPlusNormal0"/>
    <w:rsid w:val="00841F12"/>
    <w:pPr>
      <w:widowControl w:val="0"/>
      <w:autoSpaceDE w:val="0"/>
      <w:autoSpaceDN w:val="0"/>
    </w:pPr>
    <w:rPr>
      <w:rFonts w:ascii="Times New Roman" w:hAnsi="Times New Roman"/>
      <w:sz w:val="24"/>
    </w:rPr>
  </w:style>
  <w:style w:type="character" w:styleId="af">
    <w:name w:val="page number"/>
    <w:basedOn w:val="a0"/>
    <w:rsid w:val="00D117F5"/>
  </w:style>
  <w:style w:type="character" w:styleId="af0">
    <w:name w:val="annotation reference"/>
    <w:uiPriority w:val="99"/>
    <w:semiHidden/>
    <w:unhideWhenUsed/>
    <w:rsid w:val="00B22943"/>
    <w:rPr>
      <w:sz w:val="16"/>
      <w:szCs w:val="16"/>
    </w:rPr>
  </w:style>
  <w:style w:type="paragraph" w:styleId="af1">
    <w:name w:val="annotation text"/>
    <w:basedOn w:val="a"/>
    <w:link w:val="af2"/>
    <w:uiPriority w:val="99"/>
    <w:unhideWhenUsed/>
    <w:rsid w:val="00B22943"/>
  </w:style>
  <w:style w:type="character" w:customStyle="1" w:styleId="af2">
    <w:name w:val="Текст примечания Знак"/>
    <w:link w:val="af1"/>
    <w:uiPriority w:val="99"/>
    <w:rsid w:val="00B22943"/>
    <w:rPr>
      <w:rFonts w:ascii="Times New Roman" w:hAnsi="Times New Roman"/>
    </w:rPr>
  </w:style>
  <w:style w:type="paragraph" w:styleId="af3">
    <w:name w:val="annotation subject"/>
    <w:basedOn w:val="af1"/>
    <w:next w:val="af1"/>
    <w:link w:val="af4"/>
    <w:uiPriority w:val="99"/>
    <w:semiHidden/>
    <w:unhideWhenUsed/>
    <w:rsid w:val="00B22943"/>
    <w:rPr>
      <w:b/>
      <w:bCs/>
    </w:rPr>
  </w:style>
  <w:style w:type="character" w:customStyle="1" w:styleId="af4">
    <w:name w:val="Тема примечания Знак"/>
    <w:link w:val="af3"/>
    <w:uiPriority w:val="99"/>
    <w:semiHidden/>
    <w:rsid w:val="00B22943"/>
    <w:rPr>
      <w:rFonts w:ascii="Times New Roman" w:hAnsi="Times New Roman"/>
      <w:b/>
      <w:bCs/>
    </w:rPr>
  </w:style>
  <w:style w:type="character" w:customStyle="1" w:styleId="a5">
    <w:name w:val="Абзац списка Знак"/>
    <w:aliases w:val="Нумерованый список Знак,List Paragraph1 Знак"/>
    <w:link w:val="a4"/>
    <w:uiPriority w:val="34"/>
    <w:locked/>
    <w:rsid w:val="003C59DD"/>
    <w:rPr>
      <w:sz w:val="22"/>
      <w:szCs w:val="24"/>
    </w:rPr>
  </w:style>
  <w:style w:type="character" w:customStyle="1" w:styleId="ConsPlusNormal0">
    <w:name w:val="ConsPlusNormal Знак"/>
    <w:link w:val="ConsPlusNormal"/>
    <w:locked/>
    <w:rsid w:val="003C59DD"/>
    <w:rPr>
      <w:rFonts w:ascii="Times New Roman" w:hAnsi="Times New Roman"/>
      <w:sz w:val="24"/>
      <w:lang w:bidi="ar-SA"/>
    </w:rPr>
  </w:style>
  <w:style w:type="character" w:customStyle="1" w:styleId="itemtext1">
    <w:name w:val="itemtext1"/>
    <w:rsid w:val="003C59DD"/>
    <w:rPr>
      <w:rFonts w:ascii="Segoe UI" w:hAnsi="Segoe UI" w:cs="Segoe UI" w:hint="default"/>
      <w:color w:val="000000"/>
      <w:sz w:val="20"/>
      <w:szCs w:val="20"/>
    </w:rPr>
  </w:style>
  <w:style w:type="paragraph" w:customStyle="1" w:styleId="110">
    <w:name w:val="Заголовок 11"/>
    <w:basedOn w:val="a"/>
    <w:uiPriority w:val="1"/>
    <w:qFormat/>
    <w:rsid w:val="003C59DD"/>
    <w:pPr>
      <w:widowControl w:val="0"/>
      <w:autoSpaceDE w:val="0"/>
      <w:autoSpaceDN w:val="0"/>
      <w:ind w:left="656"/>
      <w:outlineLvl w:val="1"/>
    </w:pPr>
    <w:rPr>
      <w:b/>
      <w:bCs/>
      <w:sz w:val="28"/>
      <w:szCs w:val="28"/>
      <w:lang w:bidi="ru-RU"/>
    </w:rPr>
  </w:style>
  <w:style w:type="character" w:styleId="af5">
    <w:name w:val="Hyperlink"/>
    <w:unhideWhenUsed/>
    <w:rsid w:val="00B1068C"/>
    <w:rPr>
      <w:color w:val="0000FF"/>
      <w:u w:val="single"/>
    </w:rPr>
  </w:style>
  <w:style w:type="table" w:customStyle="1" w:styleId="13">
    <w:name w:val="Сетка таблицы1"/>
    <w:basedOn w:val="a1"/>
    <w:next w:val="a8"/>
    <w:uiPriority w:val="59"/>
    <w:rsid w:val="00467ACA"/>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99"/>
    <w:rsid w:val="00EB3E67"/>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Title Знак"/>
    <w:basedOn w:val="a0"/>
    <w:link w:val="4"/>
    <w:rsid w:val="00572B18"/>
    <w:rPr>
      <w:rFonts w:ascii="Times New Roman" w:hAnsi="Times New Roman"/>
      <w:b/>
      <w:bCs/>
      <w:sz w:val="28"/>
      <w:szCs w:val="28"/>
      <w:lang w:eastAsia="en-US"/>
    </w:rPr>
  </w:style>
  <w:style w:type="numbering" w:customStyle="1" w:styleId="14">
    <w:name w:val="Нет списка1"/>
    <w:next w:val="a2"/>
    <w:uiPriority w:val="99"/>
    <w:semiHidden/>
    <w:unhideWhenUsed/>
    <w:rsid w:val="00572B18"/>
  </w:style>
  <w:style w:type="table" w:customStyle="1" w:styleId="21">
    <w:name w:val="Сетка таблицы2"/>
    <w:basedOn w:val="a1"/>
    <w:next w:val="a8"/>
    <w:uiPriority w:val="59"/>
    <w:rsid w:val="00572B18"/>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572B18"/>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72B18"/>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uiPriority w:val="99"/>
    <w:semiHidden/>
    <w:rsid w:val="00572B18"/>
    <w:rPr>
      <w:color w:val="808080"/>
    </w:rPr>
  </w:style>
  <w:style w:type="character" w:styleId="af7">
    <w:name w:val="Strong"/>
    <w:uiPriority w:val="22"/>
    <w:qFormat/>
    <w:rsid w:val="00572B18"/>
    <w:rPr>
      <w:b/>
      <w:bCs/>
    </w:rPr>
  </w:style>
  <w:style w:type="character" w:customStyle="1" w:styleId="apple-style-span">
    <w:name w:val="apple-style-span"/>
    <w:basedOn w:val="a0"/>
    <w:rsid w:val="00572B18"/>
  </w:style>
  <w:style w:type="paragraph" w:styleId="af8">
    <w:name w:val="Revision"/>
    <w:hidden/>
    <w:uiPriority w:val="99"/>
    <w:semiHidden/>
    <w:rsid w:val="00572B18"/>
    <w:rPr>
      <w:rFonts w:ascii="Times New Roman" w:hAnsi="Times New Roman" w:cs="Calibri"/>
      <w:sz w:val="28"/>
      <w:szCs w:val="22"/>
      <w:lang w:eastAsia="en-US"/>
    </w:rPr>
  </w:style>
  <w:style w:type="character" w:customStyle="1" w:styleId="blk">
    <w:name w:val="blk"/>
    <w:rsid w:val="00572B18"/>
  </w:style>
  <w:style w:type="paragraph" w:styleId="af9">
    <w:name w:val="footnote text"/>
    <w:basedOn w:val="a"/>
    <w:link w:val="afa"/>
    <w:uiPriority w:val="99"/>
    <w:semiHidden/>
    <w:unhideWhenUsed/>
    <w:rsid w:val="00572B18"/>
    <w:pPr>
      <w:ind w:firstLine="709"/>
    </w:pPr>
    <w:rPr>
      <w:rFonts w:cs="Calibri"/>
      <w:lang w:eastAsia="en-US"/>
    </w:rPr>
  </w:style>
  <w:style w:type="character" w:customStyle="1" w:styleId="afa">
    <w:name w:val="Текст сноски Знак"/>
    <w:basedOn w:val="a0"/>
    <w:link w:val="af9"/>
    <w:uiPriority w:val="99"/>
    <w:semiHidden/>
    <w:rsid w:val="00572B18"/>
    <w:rPr>
      <w:rFonts w:ascii="Times New Roman" w:hAnsi="Times New Roman" w:cs="Calibri"/>
      <w:lang w:eastAsia="en-US"/>
    </w:rPr>
  </w:style>
  <w:style w:type="character" w:styleId="afb">
    <w:name w:val="footnote reference"/>
    <w:uiPriority w:val="99"/>
    <w:semiHidden/>
    <w:unhideWhenUsed/>
    <w:rsid w:val="00572B18"/>
    <w:rPr>
      <w:vertAlign w:val="superscript"/>
    </w:rPr>
  </w:style>
  <w:style w:type="character" w:customStyle="1" w:styleId="15">
    <w:name w:val="Основной шрифт абзаца1"/>
    <w:rsid w:val="00572B18"/>
  </w:style>
  <w:style w:type="table" w:customStyle="1" w:styleId="5">
    <w:name w:val="Сетка таблицы5"/>
    <w:basedOn w:val="a1"/>
    <w:next w:val="a8"/>
    <w:uiPriority w:val="59"/>
    <w:rsid w:val="00572B18"/>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572B18"/>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72B18"/>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572B18"/>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Абзац"/>
    <w:basedOn w:val="a"/>
    <w:link w:val="afd"/>
    <w:rsid w:val="00572B18"/>
    <w:pPr>
      <w:ind w:firstLine="709"/>
      <w:jc w:val="both"/>
    </w:pPr>
    <w:rPr>
      <w:spacing w:val="6"/>
      <w:sz w:val="30"/>
      <w:lang w:eastAsia="en-US"/>
    </w:rPr>
  </w:style>
  <w:style w:type="character" w:customStyle="1" w:styleId="afd">
    <w:name w:val="Абзац Знак"/>
    <w:link w:val="afc"/>
    <w:rsid w:val="00572B18"/>
    <w:rPr>
      <w:rFonts w:ascii="Times New Roman" w:hAnsi="Times New Roman"/>
      <w:spacing w:val="6"/>
      <w:sz w:val="30"/>
      <w:lang w:eastAsia="en-US"/>
    </w:rPr>
  </w:style>
  <w:style w:type="paragraph" w:customStyle="1" w:styleId="afe">
    <w:name w:val="Таблица"/>
    <w:basedOn w:val="a"/>
    <w:uiPriority w:val="99"/>
    <w:rsid w:val="00572B18"/>
    <w:rPr>
      <w:spacing w:val="6"/>
      <w:sz w:val="30"/>
    </w:rPr>
  </w:style>
  <w:style w:type="paragraph" w:styleId="aff">
    <w:name w:val="No Spacing"/>
    <w:aliases w:val="Стратегия"/>
    <w:link w:val="aff0"/>
    <w:uiPriority w:val="1"/>
    <w:qFormat/>
    <w:rsid w:val="00572B18"/>
    <w:rPr>
      <w:rFonts w:eastAsia="Calibri"/>
      <w:sz w:val="22"/>
      <w:szCs w:val="22"/>
      <w:lang w:eastAsia="en-US"/>
    </w:rPr>
  </w:style>
  <w:style w:type="character" w:customStyle="1" w:styleId="aff0">
    <w:name w:val="Без интервала Знак"/>
    <w:aliases w:val="Стратегия Знак"/>
    <w:link w:val="aff"/>
    <w:uiPriority w:val="1"/>
    <w:rsid w:val="00572B18"/>
    <w:rPr>
      <w:rFonts w:eastAsia="Calibri"/>
      <w:sz w:val="22"/>
      <w:szCs w:val="22"/>
      <w:lang w:eastAsia="en-US"/>
    </w:rPr>
  </w:style>
  <w:style w:type="paragraph" w:customStyle="1" w:styleId="Textbody">
    <w:name w:val="Text body"/>
    <w:basedOn w:val="a"/>
    <w:uiPriority w:val="99"/>
    <w:rsid w:val="00572B18"/>
    <w:pPr>
      <w:widowControl w:val="0"/>
      <w:suppressAutoHyphens/>
      <w:autoSpaceDN w:val="0"/>
      <w:spacing w:after="120"/>
      <w:textAlignment w:val="baseline"/>
    </w:pPr>
    <w:rPr>
      <w:rFonts w:eastAsia="SimSun" w:cs="Mangal"/>
      <w:kern w:val="3"/>
      <w:sz w:val="24"/>
      <w:szCs w:val="24"/>
      <w:lang w:eastAsia="zh-CN" w:bidi="hi-IN"/>
    </w:rPr>
  </w:style>
  <w:style w:type="paragraph" w:customStyle="1" w:styleId="TableParagraph">
    <w:name w:val="Table Paragraph"/>
    <w:basedOn w:val="a"/>
    <w:uiPriority w:val="1"/>
    <w:qFormat/>
    <w:rsid w:val="00572B18"/>
    <w:pPr>
      <w:widowControl w:val="0"/>
      <w:autoSpaceDE w:val="0"/>
      <w:autoSpaceDN w:val="0"/>
      <w:spacing w:before="31"/>
      <w:jc w:val="right"/>
    </w:pPr>
    <w:rPr>
      <w:sz w:val="22"/>
      <w:szCs w:val="22"/>
      <w:lang w:bidi="ru-RU"/>
    </w:rPr>
  </w:style>
  <w:style w:type="paragraph" w:customStyle="1" w:styleId="1">
    <w:name w:val="Стиль1"/>
    <w:basedOn w:val="a4"/>
    <w:uiPriority w:val="99"/>
    <w:rsid w:val="00572B18"/>
    <w:pPr>
      <w:numPr>
        <w:numId w:val="2"/>
      </w:numPr>
      <w:spacing w:line="360" w:lineRule="auto"/>
      <w:jc w:val="center"/>
    </w:pPr>
    <w:rPr>
      <w:rFonts w:ascii="Times New Roman" w:eastAsia="Calibri" w:hAnsi="Times New Roman"/>
      <w:b/>
      <w:sz w:val="28"/>
      <w:szCs w:val="28"/>
      <w:lang w:eastAsia="en-US"/>
    </w:rPr>
  </w:style>
  <w:style w:type="paragraph" w:customStyle="1" w:styleId="32">
    <w:name w:val="Стиль3"/>
    <w:basedOn w:val="1"/>
    <w:link w:val="33"/>
    <w:qFormat/>
    <w:rsid w:val="00572B18"/>
  </w:style>
  <w:style w:type="character" w:customStyle="1" w:styleId="33">
    <w:name w:val="Стиль3 Знак"/>
    <w:link w:val="32"/>
    <w:locked/>
    <w:rsid w:val="00572B18"/>
    <w:rPr>
      <w:rFonts w:ascii="Times New Roman" w:eastAsia="Calibri" w:hAnsi="Times New Roman"/>
      <w:b/>
      <w:sz w:val="28"/>
      <w:szCs w:val="28"/>
      <w:lang w:eastAsia="en-US"/>
    </w:rPr>
  </w:style>
  <w:style w:type="paragraph" w:customStyle="1" w:styleId="ConsPlusNonformat">
    <w:name w:val="ConsPlusNonformat"/>
    <w:uiPriority w:val="99"/>
    <w:rsid w:val="00572B18"/>
    <w:pPr>
      <w:widowControl w:val="0"/>
      <w:autoSpaceDE w:val="0"/>
      <w:autoSpaceDN w:val="0"/>
    </w:pPr>
    <w:rPr>
      <w:rFonts w:ascii="Courier New" w:hAnsi="Courier New" w:cs="Courier New"/>
    </w:rPr>
  </w:style>
  <w:style w:type="paragraph" w:styleId="aff1">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qFormat/>
    <w:rsid w:val="00572B18"/>
    <w:pPr>
      <w:spacing w:before="100" w:beforeAutospacing="1" w:after="100" w:afterAutospacing="1"/>
    </w:pPr>
    <w:rPr>
      <w:sz w:val="24"/>
      <w:szCs w:val="24"/>
    </w:rPr>
  </w:style>
  <w:style w:type="character" w:customStyle="1" w:styleId="aff2">
    <w:name w:val="Основной текст с отступом Знак"/>
    <w:link w:val="aff3"/>
    <w:uiPriority w:val="99"/>
    <w:semiHidden/>
    <w:rsid w:val="00572B18"/>
    <w:rPr>
      <w:rFonts w:ascii="Times New Roman" w:hAnsi="Times New Roman"/>
      <w:lang w:bidi="ru-RU"/>
    </w:rPr>
  </w:style>
  <w:style w:type="paragraph" w:styleId="aff3">
    <w:name w:val="Body Text Indent"/>
    <w:basedOn w:val="a"/>
    <w:link w:val="aff2"/>
    <w:uiPriority w:val="99"/>
    <w:semiHidden/>
    <w:unhideWhenUsed/>
    <w:rsid w:val="00572B18"/>
    <w:pPr>
      <w:widowControl w:val="0"/>
      <w:autoSpaceDE w:val="0"/>
      <w:autoSpaceDN w:val="0"/>
      <w:spacing w:after="120"/>
      <w:ind w:left="283"/>
    </w:pPr>
    <w:rPr>
      <w:lang w:bidi="ru-RU"/>
    </w:rPr>
  </w:style>
  <w:style w:type="character" w:customStyle="1" w:styleId="16">
    <w:name w:val="Основной текст с отступом Знак1"/>
    <w:basedOn w:val="a0"/>
    <w:uiPriority w:val="99"/>
    <w:semiHidden/>
    <w:rsid w:val="00572B18"/>
    <w:rPr>
      <w:rFonts w:ascii="Times New Roman" w:hAnsi="Times New Roman"/>
    </w:rPr>
  </w:style>
  <w:style w:type="paragraph" w:customStyle="1" w:styleId="aff4">
    <w:name w:val="Àáçàö"/>
    <w:basedOn w:val="a"/>
    <w:uiPriority w:val="99"/>
    <w:rsid w:val="00572B18"/>
    <w:pPr>
      <w:ind w:firstLine="709"/>
      <w:jc w:val="both"/>
    </w:pPr>
    <w:rPr>
      <w:spacing w:val="6"/>
      <w:sz w:val="30"/>
    </w:rPr>
  </w:style>
  <w:style w:type="character" w:styleId="aff5">
    <w:name w:val="FollowedHyperlink"/>
    <w:uiPriority w:val="99"/>
    <w:semiHidden/>
    <w:unhideWhenUsed/>
    <w:rsid w:val="00572B18"/>
    <w:rPr>
      <w:color w:val="800080"/>
      <w:u w:val="single"/>
    </w:rPr>
  </w:style>
  <w:style w:type="paragraph" w:customStyle="1" w:styleId="formattext">
    <w:name w:val="formattext"/>
    <w:basedOn w:val="a"/>
    <w:uiPriority w:val="99"/>
    <w:rsid w:val="00572B18"/>
    <w:pPr>
      <w:spacing w:before="100" w:beforeAutospacing="1" w:after="100" w:afterAutospacing="1"/>
    </w:pPr>
    <w:rPr>
      <w:sz w:val="24"/>
      <w:szCs w:val="24"/>
    </w:rPr>
  </w:style>
  <w:style w:type="paragraph" w:customStyle="1" w:styleId="headertext">
    <w:name w:val="headertext"/>
    <w:basedOn w:val="a"/>
    <w:uiPriority w:val="99"/>
    <w:rsid w:val="00572B18"/>
    <w:pPr>
      <w:spacing w:before="100" w:beforeAutospacing="1" w:after="100" w:afterAutospacing="1"/>
    </w:pPr>
    <w:rPr>
      <w:sz w:val="24"/>
      <w:szCs w:val="24"/>
    </w:rPr>
  </w:style>
  <w:style w:type="paragraph" w:customStyle="1" w:styleId="zone-caption-new">
    <w:name w:val="zone-caption-new"/>
    <w:basedOn w:val="a"/>
    <w:uiPriority w:val="99"/>
    <w:rsid w:val="00572B18"/>
    <w:pPr>
      <w:spacing w:before="100" w:beforeAutospacing="1" w:after="100" w:afterAutospacing="1"/>
    </w:pPr>
    <w:rPr>
      <w:sz w:val="24"/>
      <w:szCs w:val="24"/>
    </w:rPr>
  </w:style>
  <w:style w:type="paragraph" w:customStyle="1" w:styleId="17">
    <w:name w:val="Обычный1"/>
    <w:uiPriority w:val="99"/>
    <w:rsid w:val="00572B18"/>
    <w:rPr>
      <w:rFonts w:ascii="Times" w:eastAsia="Times" w:hAnsi="Times" w:cs="Times"/>
    </w:rPr>
  </w:style>
  <w:style w:type="character" w:customStyle="1" w:styleId="nobr">
    <w:name w:val="nobr"/>
    <w:basedOn w:val="a0"/>
    <w:rsid w:val="00572B18"/>
  </w:style>
  <w:style w:type="character" w:customStyle="1" w:styleId="18">
    <w:name w:val="Неразрешенное упоминание1"/>
    <w:basedOn w:val="a0"/>
    <w:uiPriority w:val="99"/>
    <w:semiHidden/>
    <w:unhideWhenUsed/>
    <w:rsid w:val="00572B18"/>
    <w:rPr>
      <w:color w:val="605E5C"/>
      <w:shd w:val="clear" w:color="auto" w:fill="E1DFDD"/>
    </w:rPr>
  </w:style>
  <w:style w:type="character" w:customStyle="1" w:styleId="410">
    <w:name w:val="Заголовок 4 Знак1"/>
    <w:aliases w:val="Title Знак1"/>
    <w:basedOn w:val="a0"/>
    <w:semiHidden/>
    <w:rsid w:val="00572B18"/>
    <w:rPr>
      <w:rFonts w:asciiTheme="majorHAnsi" w:eastAsiaTheme="majorEastAsia" w:hAnsiTheme="majorHAnsi" w:cstheme="majorBidi"/>
      <w:i/>
      <w:iCs/>
      <w:color w:val="365F91" w:themeColor="accent1" w:themeShade="BF"/>
      <w:sz w:val="28"/>
      <w:szCs w:val="22"/>
    </w:rPr>
  </w:style>
  <w:style w:type="character" w:customStyle="1" w:styleId="19">
    <w:name w:val="Текст примечания Знак1"/>
    <w:basedOn w:val="a0"/>
    <w:uiPriority w:val="99"/>
    <w:semiHidden/>
    <w:rsid w:val="00572B18"/>
    <w:rPr>
      <w:rFonts w:ascii="Times New Roman" w:eastAsia="Times New Roman" w:hAnsi="Times New Roman" w:cs="Calibri"/>
      <w:sz w:val="20"/>
      <w:szCs w:val="20"/>
    </w:rPr>
  </w:style>
  <w:style w:type="character" w:customStyle="1" w:styleId="1a">
    <w:name w:val="Верхний колонтитул Знак1"/>
    <w:basedOn w:val="a0"/>
    <w:uiPriority w:val="99"/>
    <w:semiHidden/>
    <w:rsid w:val="00572B18"/>
    <w:rPr>
      <w:rFonts w:ascii="Times New Roman" w:eastAsia="Times New Roman" w:hAnsi="Times New Roman" w:cs="Calibri"/>
      <w:sz w:val="28"/>
    </w:rPr>
  </w:style>
  <w:style w:type="character" w:customStyle="1" w:styleId="1b">
    <w:name w:val="Нижний колонтитул Знак1"/>
    <w:basedOn w:val="a0"/>
    <w:uiPriority w:val="99"/>
    <w:semiHidden/>
    <w:rsid w:val="00572B18"/>
    <w:rPr>
      <w:rFonts w:ascii="Times New Roman" w:eastAsia="Times New Roman" w:hAnsi="Times New Roman" w:cs="Calibri"/>
      <w:sz w:val="28"/>
    </w:rPr>
  </w:style>
  <w:style w:type="character" w:customStyle="1" w:styleId="1c">
    <w:name w:val="Текст выноски Знак1"/>
    <w:basedOn w:val="a0"/>
    <w:uiPriority w:val="99"/>
    <w:semiHidden/>
    <w:rsid w:val="00572B18"/>
    <w:rPr>
      <w:rFonts w:ascii="Segoe UI" w:eastAsia="Times New Roman" w:hAnsi="Segoe UI" w:cs="Segoe UI"/>
      <w:sz w:val="18"/>
      <w:szCs w:val="18"/>
    </w:rPr>
  </w:style>
  <w:style w:type="character" w:customStyle="1" w:styleId="1d">
    <w:name w:val="Тема примечания Знак1"/>
    <w:basedOn w:val="19"/>
    <w:uiPriority w:val="99"/>
    <w:semiHidden/>
    <w:rsid w:val="00572B18"/>
    <w:rPr>
      <w:rFonts w:ascii="Times New Roman" w:eastAsia="Times New Roman" w:hAnsi="Times New Roman" w:cs="Calibri"/>
      <w:b/>
      <w:bCs/>
      <w:sz w:val="20"/>
      <w:szCs w:val="20"/>
    </w:rPr>
  </w:style>
  <w:style w:type="character" w:customStyle="1" w:styleId="1e">
    <w:name w:val="Текст сноски Знак1"/>
    <w:basedOn w:val="a0"/>
    <w:uiPriority w:val="99"/>
    <w:semiHidden/>
    <w:rsid w:val="00572B18"/>
    <w:rPr>
      <w:rFonts w:ascii="Times New Roman" w:eastAsia="Times New Roman" w:hAnsi="Times New Roman" w:cs="Calibri"/>
      <w:sz w:val="20"/>
      <w:szCs w:val="20"/>
    </w:rPr>
  </w:style>
  <w:style w:type="character" w:customStyle="1" w:styleId="1f">
    <w:name w:val="Основной текст Знак1"/>
    <w:basedOn w:val="a0"/>
    <w:uiPriority w:val="1"/>
    <w:semiHidden/>
    <w:rsid w:val="00572B18"/>
    <w:rPr>
      <w:rFonts w:ascii="Times New Roman" w:eastAsia="Times New Roman" w:hAnsi="Times New Roman" w:cs="Calibri"/>
      <w:sz w:val="28"/>
    </w:rPr>
  </w:style>
  <w:style w:type="character" w:customStyle="1" w:styleId="ms-rtefontsize-2">
    <w:name w:val="ms-rtefontsize-2"/>
    <w:basedOn w:val="a0"/>
    <w:rsid w:val="00572B18"/>
  </w:style>
  <w:style w:type="character" w:styleId="aff6">
    <w:name w:val="Subtle Reference"/>
    <w:basedOn w:val="a0"/>
    <w:uiPriority w:val="31"/>
    <w:qFormat/>
    <w:rsid w:val="00572B18"/>
    <w:rPr>
      <w:smallCaps/>
      <w:color w:val="5A5A5A" w:themeColor="text1" w:themeTint="A5"/>
    </w:rPr>
  </w:style>
  <w:style w:type="character" w:customStyle="1" w:styleId="22">
    <w:name w:val="Неразрешенное упоминание2"/>
    <w:basedOn w:val="a0"/>
    <w:uiPriority w:val="99"/>
    <w:semiHidden/>
    <w:unhideWhenUsed/>
    <w:rsid w:val="00572B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3991">
      <w:bodyDiv w:val="1"/>
      <w:marLeft w:val="0"/>
      <w:marRight w:val="0"/>
      <w:marTop w:val="0"/>
      <w:marBottom w:val="0"/>
      <w:divBdr>
        <w:top w:val="none" w:sz="0" w:space="0" w:color="auto"/>
        <w:left w:val="none" w:sz="0" w:space="0" w:color="auto"/>
        <w:bottom w:val="none" w:sz="0" w:space="0" w:color="auto"/>
        <w:right w:val="none" w:sz="0" w:space="0" w:color="auto"/>
      </w:divBdr>
    </w:div>
    <w:div w:id="141430645">
      <w:bodyDiv w:val="1"/>
      <w:marLeft w:val="0"/>
      <w:marRight w:val="0"/>
      <w:marTop w:val="0"/>
      <w:marBottom w:val="0"/>
      <w:divBdr>
        <w:top w:val="none" w:sz="0" w:space="0" w:color="auto"/>
        <w:left w:val="none" w:sz="0" w:space="0" w:color="auto"/>
        <w:bottom w:val="none" w:sz="0" w:space="0" w:color="auto"/>
        <w:right w:val="none" w:sz="0" w:space="0" w:color="auto"/>
      </w:divBdr>
    </w:div>
    <w:div w:id="242379582">
      <w:bodyDiv w:val="1"/>
      <w:marLeft w:val="0"/>
      <w:marRight w:val="0"/>
      <w:marTop w:val="0"/>
      <w:marBottom w:val="0"/>
      <w:divBdr>
        <w:top w:val="none" w:sz="0" w:space="0" w:color="auto"/>
        <w:left w:val="none" w:sz="0" w:space="0" w:color="auto"/>
        <w:bottom w:val="none" w:sz="0" w:space="0" w:color="auto"/>
        <w:right w:val="none" w:sz="0" w:space="0" w:color="auto"/>
      </w:divBdr>
    </w:div>
    <w:div w:id="248077474">
      <w:bodyDiv w:val="1"/>
      <w:marLeft w:val="0"/>
      <w:marRight w:val="0"/>
      <w:marTop w:val="0"/>
      <w:marBottom w:val="0"/>
      <w:divBdr>
        <w:top w:val="none" w:sz="0" w:space="0" w:color="auto"/>
        <w:left w:val="none" w:sz="0" w:space="0" w:color="auto"/>
        <w:bottom w:val="none" w:sz="0" w:space="0" w:color="auto"/>
        <w:right w:val="none" w:sz="0" w:space="0" w:color="auto"/>
      </w:divBdr>
    </w:div>
    <w:div w:id="347290521">
      <w:bodyDiv w:val="1"/>
      <w:marLeft w:val="0"/>
      <w:marRight w:val="0"/>
      <w:marTop w:val="0"/>
      <w:marBottom w:val="0"/>
      <w:divBdr>
        <w:top w:val="none" w:sz="0" w:space="0" w:color="auto"/>
        <w:left w:val="none" w:sz="0" w:space="0" w:color="auto"/>
        <w:bottom w:val="none" w:sz="0" w:space="0" w:color="auto"/>
        <w:right w:val="none" w:sz="0" w:space="0" w:color="auto"/>
      </w:divBdr>
    </w:div>
    <w:div w:id="353070608">
      <w:bodyDiv w:val="1"/>
      <w:marLeft w:val="0"/>
      <w:marRight w:val="0"/>
      <w:marTop w:val="0"/>
      <w:marBottom w:val="0"/>
      <w:divBdr>
        <w:top w:val="none" w:sz="0" w:space="0" w:color="auto"/>
        <w:left w:val="none" w:sz="0" w:space="0" w:color="auto"/>
        <w:bottom w:val="none" w:sz="0" w:space="0" w:color="auto"/>
        <w:right w:val="none" w:sz="0" w:space="0" w:color="auto"/>
      </w:divBdr>
    </w:div>
    <w:div w:id="481166311">
      <w:bodyDiv w:val="1"/>
      <w:marLeft w:val="0"/>
      <w:marRight w:val="0"/>
      <w:marTop w:val="0"/>
      <w:marBottom w:val="0"/>
      <w:divBdr>
        <w:top w:val="none" w:sz="0" w:space="0" w:color="auto"/>
        <w:left w:val="none" w:sz="0" w:space="0" w:color="auto"/>
        <w:bottom w:val="none" w:sz="0" w:space="0" w:color="auto"/>
        <w:right w:val="none" w:sz="0" w:space="0" w:color="auto"/>
      </w:divBdr>
    </w:div>
    <w:div w:id="623855174">
      <w:bodyDiv w:val="1"/>
      <w:marLeft w:val="0"/>
      <w:marRight w:val="0"/>
      <w:marTop w:val="0"/>
      <w:marBottom w:val="0"/>
      <w:divBdr>
        <w:top w:val="none" w:sz="0" w:space="0" w:color="auto"/>
        <w:left w:val="none" w:sz="0" w:space="0" w:color="auto"/>
        <w:bottom w:val="none" w:sz="0" w:space="0" w:color="auto"/>
        <w:right w:val="none" w:sz="0" w:space="0" w:color="auto"/>
      </w:divBdr>
    </w:div>
    <w:div w:id="642394096">
      <w:bodyDiv w:val="1"/>
      <w:marLeft w:val="0"/>
      <w:marRight w:val="0"/>
      <w:marTop w:val="0"/>
      <w:marBottom w:val="0"/>
      <w:divBdr>
        <w:top w:val="none" w:sz="0" w:space="0" w:color="auto"/>
        <w:left w:val="none" w:sz="0" w:space="0" w:color="auto"/>
        <w:bottom w:val="none" w:sz="0" w:space="0" w:color="auto"/>
        <w:right w:val="none" w:sz="0" w:space="0" w:color="auto"/>
      </w:divBdr>
    </w:div>
    <w:div w:id="684745901">
      <w:bodyDiv w:val="1"/>
      <w:marLeft w:val="0"/>
      <w:marRight w:val="0"/>
      <w:marTop w:val="0"/>
      <w:marBottom w:val="0"/>
      <w:divBdr>
        <w:top w:val="none" w:sz="0" w:space="0" w:color="auto"/>
        <w:left w:val="none" w:sz="0" w:space="0" w:color="auto"/>
        <w:bottom w:val="none" w:sz="0" w:space="0" w:color="auto"/>
        <w:right w:val="none" w:sz="0" w:space="0" w:color="auto"/>
      </w:divBdr>
    </w:div>
    <w:div w:id="781611763">
      <w:bodyDiv w:val="1"/>
      <w:marLeft w:val="0"/>
      <w:marRight w:val="0"/>
      <w:marTop w:val="0"/>
      <w:marBottom w:val="0"/>
      <w:divBdr>
        <w:top w:val="none" w:sz="0" w:space="0" w:color="auto"/>
        <w:left w:val="none" w:sz="0" w:space="0" w:color="auto"/>
        <w:bottom w:val="none" w:sz="0" w:space="0" w:color="auto"/>
        <w:right w:val="none" w:sz="0" w:space="0" w:color="auto"/>
      </w:divBdr>
    </w:div>
    <w:div w:id="841043197">
      <w:bodyDiv w:val="1"/>
      <w:marLeft w:val="0"/>
      <w:marRight w:val="0"/>
      <w:marTop w:val="0"/>
      <w:marBottom w:val="0"/>
      <w:divBdr>
        <w:top w:val="none" w:sz="0" w:space="0" w:color="auto"/>
        <w:left w:val="none" w:sz="0" w:space="0" w:color="auto"/>
        <w:bottom w:val="none" w:sz="0" w:space="0" w:color="auto"/>
        <w:right w:val="none" w:sz="0" w:space="0" w:color="auto"/>
      </w:divBdr>
    </w:div>
    <w:div w:id="907419834">
      <w:bodyDiv w:val="1"/>
      <w:marLeft w:val="0"/>
      <w:marRight w:val="0"/>
      <w:marTop w:val="0"/>
      <w:marBottom w:val="0"/>
      <w:divBdr>
        <w:top w:val="none" w:sz="0" w:space="0" w:color="auto"/>
        <w:left w:val="none" w:sz="0" w:space="0" w:color="auto"/>
        <w:bottom w:val="none" w:sz="0" w:space="0" w:color="auto"/>
        <w:right w:val="none" w:sz="0" w:space="0" w:color="auto"/>
      </w:divBdr>
    </w:div>
    <w:div w:id="920716984">
      <w:bodyDiv w:val="1"/>
      <w:marLeft w:val="0"/>
      <w:marRight w:val="0"/>
      <w:marTop w:val="0"/>
      <w:marBottom w:val="0"/>
      <w:divBdr>
        <w:top w:val="none" w:sz="0" w:space="0" w:color="auto"/>
        <w:left w:val="none" w:sz="0" w:space="0" w:color="auto"/>
        <w:bottom w:val="none" w:sz="0" w:space="0" w:color="auto"/>
        <w:right w:val="none" w:sz="0" w:space="0" w:color="auto"/>
      </w:divBdr>
    </w:div>
    <w:div w:id="966618988">
      <w:bodyDiv w:val="1"/>
      <w:marLeft w:val="0"/>
      <w:marRight w:val="0"/>
      <w:marTop w:val="0"/>
      <w:marBottom w:val="0"/>
      <w:divBdr>
        <w:top w:val="none" w:sz="0" w:space="0" w:color="auto"/>
        <w:left w:val="none" w:sz="0" w:space="0" w:color="auto"/>
        <w:bottom w:val="none" w:sz="0" w:space="0" w:color="auto"/>
        <w:right w:val="none" w:sz="0" w:space="0" w:color="auto"/>
      </w:divBdr>
    </w:div>
    <w:div w:id="1051612449">
      <w:bodyDiv w:val="1"/>
      <w:marLeft w:val="0"/>
      <w:marRight w:val="0"/>
      <w:marTop w:val="0"/>
      <w:marBottom w:val="0"/>
      <w:divBdr>
        <w:top w:val="none" w:sz="0" w:space="0" w:color="auto"/>
        <w:left w:val="none" w:sz="0" w:space="0" w:color="auto"/>
        <w:bottom w:val="none" w:sz="0" w:space="0" w:color="auto"/>
        <w:right w:val="none" w:sz="0" w:space="0" w:color="auto"/>
      </w:divBdr>
    </w:div>
    <w:div w:id="1103958077">
      <w:bodyDiv w:val="1"/>
      <w:marLeft w:val="0"/>
      <w:marRight w:val="0"/>
      <w:marTop w:val="0"/>
      <w:marBottom w:val="0"/>
      <w:divBdr>
        <w:top w:val="none" w:sz="0" w:space="0" w:color="auto"/>
        <w:left w:val="none" w:sz="0" w:space="0" w:color="auto"/>
        <w:bottom w:val="none" w:sz="0" w:space="0" w:color="auto"/>
        <w:right w:val="none" w:sz="0" w:space="0" w:color="auto"/>
      </w:divBdr>
    </w:div>
    <w:div w:id="1252931634">
      <w:bodyDiv w:val="1"/>
      <w:marLeft w:val="0"/>
      <w:marRight w:val="0"/>
      <w:marTop w:val="0"/>
      <w:marBottom w:val="0"/>
      <w:divBdr>
        <w:top w:val="none" w:sz="0" w:space="0" w:color="auto"/>
        <w:left w:val="none" w:sz="0" w:space="0" w:color="auto"/>
        <w:bottom w:val="none" w:sz="0" w:space="0" w:color="auto"/>
        <w:right w:val="none" w:sz="0" w:space="0" w:color="auto"/>
      </w:divBdr>
    </w:div>
    <w:div w:id="1426850695">
      <w:bodyDiv w:val="1"/>
      <w:marLeft w:val="0"/>
      <w:marRight w:val="0"/>
      <w:marTop w:val="0"/>
      <w:marBottom w:val="0"/>
      <w:divBdr>
        <w:top w:val="none" w:sz="0" w:space="0" w:color="auto"/>
        <w:left w:val="none" w:sz="0" w:space="0" w:color="auto"/>
        <w:bottom w:val="none" w:sz="0" w:space="0" w:color="auto"/>
        <w:right w:val="none" w:sz="0" w:space="0" w:color="auto"/>
      </w:divBdr>
    </w:div>
    <w:div w:id="1540555341">
      <w:bodyDiv w:val="1"/>
      <w:marLeft w:val="0"/>
      <w:marRight w:val="0"/>
      <w:marTop w:val="0"/>
      <w:marBottom w:val="0"/>
      <w:divBdr>
        <w:top w:val="none" w:sz="0" w:space="0" w:color="auto"/>
        <w:left w:val="none" w:sz="0" w:space="0" w:color="auto"/>
        <w:bottom w:val="none" w:sz="0" w:space="0" w:color="auto"/>
        <w:right w:val="none" w:sz="0" w:space="0" w:color="auto"/>
      </w:divBdr>
    </w:div>
    <w:div w:id="1611085780">
      <w:bodyDiv w:val="1"/>
      <w:marLeft w:val="0"/>
      <w:marRight w:val="0"/>
      <w:marTop w:val="0"/>
      <w:marBottom w:val="0"/>
      <w:divBdr>
        <w:top w:val="none" w:sz="0" w:space="0" w:color="auto"/>
        <w:left w:val="none" w:sz="0" w:space="0" w:color="auto"/>
        <w:bottom w:val="none" w:sz="0" w:space="0" w:color="auto"/>
        <w:right w:val="none" w:sz="0" w:space="0" w:color="auto"/>
      </w:divBdr>
    </w:div>
    <w:div w:id="1653100142">
      <w:bodyDiv w:val="1"/>
      <w:marLeft w:val="0"/>
      <w:marRight w:val="0"/>
      <w:marTop w:val="0"/>
      <w:marBottom w:val="0"/>
      <w:divBdr>
        <w:top w:val="none" w:sz="0" w:space="0" w:color="auto"/>
        <w:left w:val="none" w:sz="0" w:space="0" w:color="auto"/>
        <w:bottom w:val="none" w:sz="0" w:space="0" w:color="auto"/>
        <w:right w:val="none" w:sz="0" w:space="0" w:color="auto"/>
      </w:divBdr>
    </w:div>
    <w:div w:id="1730574451">
      <w:bodyDiv w:val="1"/>
      <w:marLeft w:val="0"/>
      <w:marRight w:val="0"/>
      <w:marTop w:val="0"/>
      <w:marBottom w:val="0"/>
      <w:divBdr>
        <w:top w:val="none" w:sz="0" w:space="0" w:color="auto"/>
        <w:left w:val="none" w:sz="0" w:space="0" w:color="auto"/>
        <w:bottom w:val="none" w:sz="0" w:space="0" w:color="auto"/>
        <w:right w:val="none" w:sz="0" w:space="0" w:color="auto"/>
      </w:divBdr>
    </w:div>
    <w:div w:id="1779447568">
      <w:bodyDiv w:val="1"/>
      <w:marLeft w:val="0"/>
      <w:marRight w:val="0"/>
      <w:marTop w:val="0"/>
      <w:marBottom w:val="0"/>
      <w:divBdr>
        <w:top w:val="none" w:sz="0" w:space="0" w:color="auto"/>
        <w:left w:val="none" w:sz="0" w:space="0" w:color="auto"/>
        <w:bottom w:val="none" w:sz="0" w:space="0" w:color="auto"/>
        <w:right w:val="none" w:sz="0" w:space="0" w:color="auto"/>
      </w:divBdr>
    </w:div>
    <w:div w:id="1875843083">
      <w:bodyDiv w:val="1"/>
      <w:marLeft w:val="0"/>
      <w:marRight w:val="0"/>
      <w:marTop w:val="0"/>
      <w:marBottom w:val="0"/>
      <w:divBdr>
        <w:top w:val="none" w:sz="0" w:space="0" w:color="auto"/>
        <w:left w:val="none" w:sz="0" w:space="0" w:color="auto"/>
        <w:bottom w:val="none" w:sz="0" w:space="0" w:color="auto"/>
        <w:right w:val="none" w:sz="0" w:space="0" w:color="auto"/>
      </w:divBdr>
    </w:div>
    <w:div w:id="1904370243">
      <w:bodyDiv w:val="1"/>
      <w:marLeft w:val="0"/>
      <w:marRight w:val="0"/>
      <w:marTop w:val="0"/>
      <w:marBottom w:val="0"/>
      <w:divBdr>
        <w:top w:val="none" w:sz="0" w:space="0" w:color="auto"/>
        <w:left w:val="none" w:sz="0" w:space="0" w:color="auto"/>
        <w:bottom w:val="none" w:sz="0" w:space="0" w:color="auto"/>
        <w:right w:val="none" w:sz="0" w:space="0" w:color="auto"/>
      </w:divBdr>
    </w:div>
    <w:div w:id="1931817295">
      <w:bodyDiv w:val="1"/>
      <w:marLeft w:val="0"/>
      <w:marRight w:val="0"/>
      <w:marTop w:val="0"/>
      <w:marBottom w:val="0"/>
      <w:divBdr>
        <w:top w:val="none" w:sz="0" w:space="0" w:color="auto"/>
        <w:left w:val="none" w:sz="0" w:space="0" w:color="auto"/>
        <w:bottom w:val="none" w:sz="0" w:space="0" w:color="auto"/>
        <w:right w:val="none" w:sz="0" w:space="0" w:color="auto"/>
      </w:divBdr>
    </w:div>
    <w:div w:id="2048024804">
      <w:bodyDiv w:val="1"/>
      <w:marLeft w:val="0"/>
      <w:marRight w:val="0"/>
      <w:marTop w:val="0"/>
      <w:marBottom w:val="0"/>
      <w:divBdr>
        <w:top w:val="none" w:sz="0" w:space="0" w:color="auto"/>
        <w:left w:val="none" w:sz="0" w:space="0" w:color="auto"/>
        <w:bottom w:val="none" w:sz="0" w:space="0" w:color="auto"/>
        <w:right w:val="none" w:sz="0" w:space="0" w:color="auto"/>
      </w:divBdr>
    </w:div>
    <w:div w:id="21259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9E5D-E786-43C7-B059-DFB39E75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5803</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38804</CharactersWithSpaces>
  <SharedDoc>false</SharedDoc>
  <HLinks>
    <vt:vector size="18" baseType="variant">
      <vt:variant>
        <vt:i4>5767238</vt:i4>
      </vt:variant>
      <vt:variant>
        <vt:i4>6</vt:i4>
      </vt:variant>
      <vt:variant>
        <vt:i4>0</vt:i4>
      </vt:variant>
      <vt:variant>
        <vt:i4>5</vt:i4>
      </vt:variant>
      <vt:variant>
        <vt:lpwstr>https://fincult.info/</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Dmitrieva</cp:lastModifiedBy>
  <cp:revision>2</cp:revision>
  <cp:lastPrinted>2022-01-10T13:34:00Z</cp:lastPrinted>
  <dcterms:created xsi:type="dcterms:W3CDTF">2022-01-18T13:06:00Z</dcterms:created>
  <dcterms:modified xsi:type="dcterms:W3CDTF">2022-01-18T13:06:00Z</dcterms:modified>
</cp:coreProperties>
</file>